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621" w:rsidRDefault="00D74BF8" w:rsidP="00483621">
      <w:pPr>
        <w:pStyle w:val="aa"/>
        <w:tabs>
          <w:tab w:val="left" w:pos="8040"/>
        </w:tabs>
        <w:spacing w:line="280" w:lineRule="exact"/>
        <w:rPr>
          <w:sz w:val="24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r>
        <w:rPr>
          <w:sz w:val="24"/>
        </w:rPr>
        <w:t>3</w:t>
      </w:r>
      <w:r w:rsidR="00483621">
        <w:rPr>
          <w:sz w:val="24"/>
        </w:rPr>
        <w:t>GPP TSG-RAN WG4 Meeting #104-</w:t>
      </w:r>
      <w:r w:rsidR="009A63F4">
        <w:rPr>
          <w:rFonts w:eastAsia="MS Mincho"/>
          <w:sz w:val="24"/>
          <w:szCs w:val="24"/>
        </w:rPr>
        <w:t>bis</w:t>
      </w:r>
      <w:r w:rsidR="009A63F4">
        <w:rPr>
          <w:sz w:val="24"/>
        </w:rPr>
        <w:t>-e</w:t>
      </w:r>
      <w:r w:rsidR="00483621">
        <w:rPr>
          <w:sz w:val="24"/>
        </w:rPr>
        <w:t xml:space="preserve">                             </w:t>
      </w:r>
      <w:r w:rsidR="003F5C36" w:rsidRPr="003F5C36">
        <w:rPr>
          <w:sz w:val="24"/>
        </w:rPr>
        <w:t>R4-2216052</w:t>
      </w:r>
    </w:p>
    <w:bookmarkEnd w:id="0"/>
    <w:bookmarkEnd w:id="1"/>
    <w:bookmarkEnd w:id="2"/>
    <w:bookmarkEnd w:id="3"/>
    <w:bookmarkEnd w:id="4"/>
    <w:p w:rsidR="00483621" w:rsidRPr="002B55F8" w:rsidRDefault="00483621" w:rsidP="00483621">
      <w:pPr>
        <w:pStyle w:val="aa"/>
        <w:tabs>
          <w:tab w:val="left" w:pos="8040"/>
        </w:tabs>
        <w:spacing w:line="280" w:lineRule="exact"/>
        <w:rPr>
          <w:sz w:val="24"/>
          <w:szCs w:val="24"/>
        </w:rPr>
      </w:pPr>
      <w:r>
        <w:rPr>
          <w:sz w:val="24"/>
          <w:szCs w:val="24"/>
        </w:rPr>
        <w:t xml:space="preserve">Electronic Meeting, </w:t>
      </w:r>
      <w:r w:rsidR="009A63F4">
        <w:rPr>
          <w:b w:val="0"/>
          <w:sz w:val="24"/>
        </w:rPr>
        <w:fldChar w:fldCharType="begin"/>
      </w:r>
      <w:r w:rsidR="009A63F4">
        <w:rPr>
          <w:sz w:val="24"/>
        </w:rPr>
        <w:instrText xml:space="preserve"> DOCPROPERTY  StartDate  \* MERGEFORMAT </w:instrText>
      </w:r>
      <w:r w:rsidR="009A63F4">
        <w:rPr>
          <w:b w:val="0"/>
          <w:sz w:val="24"/>
        </w:rPr>
        <w:fldChar w:fldCharType="separate"/>
      </w:r>
      <w:r w:rsidR="009A63F4">
        <w:rPr>
          <w:sz w:val="24"/>
        </w:rPr>
        <w:t xml:space="preserve">10 </w:t>
      </w:r>
      <w:r w:rsidR="009A63F4">
        <w:rPr>
          <w:b w:val="0"/>
          <w:sz w:val="24"/>
        </w:rPr>
        <w:fldChar w:fldCharType="end"/>
      </w:r>
      <w:r w:rsidR="009A63F4">
        <w:rPr>
          <w:sz w:val="24"/>
        </w:rPr>
        <w:t xml:space="preserve">- </w:t>
      </w:r>
      <w:r w:rsidR="009A63F4">
        <w:rPr>
          <w:b w:val="0"/>
          <w:sz w:val="24"/>
        </w:rPr>
        <w:fldChar w:fldCharType="begin"/>
      </w:r>
      <w:r w:rsidR="009A63F4">
        <w:rPr>
          <w:sz w:val="24"/>
        </w:rPr>
        <w:instrText xml:space="preserve"> DOCPROPERTY  EndDate  \* MERGEFORMAT </w:instrText>
      </w:r>
      <w:r w:rsidR="009A63F4">
        <w:rPr>
          <w:b w:val="0"/>
          <w:sz w:val="24"/>
        </w:rPr>
        <w:fldChar w:fldCharType="separate"/>
      </w:r>
      <w:r w:rsidR="009A63F4">
        <w:rPr>
          <w:sz w:val="24"/>
        </w:rPr>
        <w:t xml:space="preserve">19 </w:t>
      </w:r>
      <w:r w:rsidR="009A63F4">
        <w:rPr>
          <w:b w:val="0"/>
          <w:sz w:val="24"/>
        </w:rPr>
        <w:fldChar w:fldCharType="end"/>
      </w:r>
      <w:r w:rsidR="009A63F4">
        <w:rPr>
          <w:sz w:val="24"/>
        </w:rPr>
        <w:t>October</w:t>
      </w:r>
      <w:r w:rsidRPr="00AA3E79">
        <w:rPr>
          <w:sz w:val="24"/>
          <w:szCs w:val="24"/>
        </w:rPr>
        <w:t>, 202</w:t>
      </w:r>
      <w:r>
        <w:rPr>
          <w:sz w:val="24"/>
          <w:szCs w:val="24"/>
        </w:rPr>
        <w:t>2</w:t>
      </w:r>
    </w:p>
    <w:p w:rsidR="00E90E49" w:rsidRPr="00D74BF8" w:rsidRDefault="00E90E49" w:rsidP="00357380">
      <w:pPr>
        <w:pStyle w:val="3GPPHeader"/>
        <w:rPr>
          <w:lang w:val="en-US"/>
        </w:rPr>
      </w:pPr>
    </w:p>
    <w:p w:rsidR="00E90E49" w:rsidRPr="00D66155" w:rsidRDefault="00E90E49" w:rsidP="00F64C2B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C749B5" w:rsidRPr="008B3C32">
        <w:rPr>
          <w:rFonts w:cs="Arial"/>
          <w:b w:val="0"/>
          <w:color w:val="000000"/>
          <w:sz w:val="22"/>
        </w:rPr>
        <w:t>Huawei</w:t>
      </w:r>
      <w:r w:rsidR="001276C6">
        <w:rPr>
          <w:rFonts w:cs="Arial" w:hint="eastAsia"/>
          <w:b w:val="0"/>
          <w:sz w:val="22"/>
        </w:rPr>
        <w:t>,</w:t>
      </w:r>
      <w:r w:rsidR="001276C6">
        <w:rPr>
          <w:rFonts w:cs="Arial"/>
          <w:b w:val="0"/>
          <w:sz w:val="22"/>
        </w:rPr>
        <w:t xml:space="preserve"> </w:t>
      </w:r>
      <w:proofErr w:type="spellStart"/>
      <w:r w:rsidR="008B3C32" w:rsidRPr="008B3C32">
        <w:rPr>
          <w:rFonts w:cs="Arial" w:hint="eastAsia"/>
          <w:b w:val="0"/>
          <w:sz w:val="22"/>
        </w:rPr>
        <w:t>Hi</w:t>
      </w:r>
      <w:r w:rsidR="008B3C32" w:rsidRPr="008B3C32">
        <w:rPr>
          <w:rFonts w:cs="Arial"/>
          <w:b w:val="0"/>
          <w:sz w:val="22"/>
        </w:rPr>
        <w:t>S</w:t>
      </w:r>
      <w:r w:rsidR="008B3C32" w:rsidRPr="008B3C32">
        <w:rPr>
          <w:rFonts w:cs="Arial" w:hint="eastAsia"/>
          <w:b w:val="0"/>
          <w:sz w:val="22"/>
        </w:rPr>
        <w:t>ilicon</w:t>
      </w:r>
      <w:proofErr w:type="spellEnd"/>
    </w:p>
    <w:p w:rsidR="00E90E49" w:rsidRPr="008B3C32" w:rsidRDefault="00E90E49" w:rsidP="00311702">
      <w:pPr>
        <w:pStyle w:val="3GPPHeader"/>
        <w:rPr>
          <w:b w:val="0"/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9A63F4">
        <w:rPr>
          <w:rFonts w:cs="Arial" w:hint="eastAsia"/>
          <w:b w:val="0"/>
          <w:sz w:val="22"/>
        </w:rPr>
        <w:t>D</w:t>
      </w:r>
      <w:r w:rsidR="00483621" w:rsidRPr="008B3C32">
        <w:rPr>
          <w:rFonts w:cs="Arial"/>
          <w:b w:val="0"/>
          <w:sz w:val="22"/>
        </w:rPr>
        <w:t>iscussion on</w:t>
      </w:r>
      <w:r w:rsidR="00483621" w:rsidRPr="008B3C32">
        <w:rPr>
          <w:b w:val="0"/>
          <w:sz w:val="22"/>
          <w:szCs w:val="22"/>
          <w:lang w:val="en-US"/>
        </w:rPr>
        <w:t xml:space="preserve"> ATG BS</w:t>
      </w:r>
      <w:r w:rsidR="009A63F4">
        <w:rPr>
          <w:b w:val="0"/>
          <w:sz w:val="22"/>
          <w:szCs w:val="22"/>
          <w:lang w:val="en-US"/>
        </w:rPr>
        <w:t xml:space="preserve"> type</w:t>
      </w:r>
      <w:r w:rsidR="00483621" w:rsidRPr="008B3C32">
        <w:rPr>
          <w:b w:val="0"/>
          <w:sz w:val="22"/>
          <w:szCs w:val="22"/>
          <w:lang w:val="en-US"/>
        </w:rPr>
        <w:t xml:space="preserve"> </w:t>
      </w:r>
    </w:p>
    <w:p w:rsidR="00DE761A" w:rsidRPr="00DE761A" w:rsidRDefault="00DE761A" w:rsidP="00DE761A">
      <w:pPr>
        <w:pStyle w:val="3GPPHeader"/>
        <w:rPr>
          <w:sz w:val="22"/>
          <w:szCs w:val="22"/>
          <w:lang w:val="sv-SE"/>
        </w:rPr>
      </w:pPr>
      <w:r w:rsidRPr="00DE761A">
        <w:rPr>
          <w:sz w:val="22"/>
          <w:szCs w:val="22"/>
          <w:lang w:val="sv-SE"/>
        </w:rPr>
        <w:t>Agenda Item:</w:t>
      </w:r>
      <w:r w:rsidRPr="00DE761A">
        <w:rPr>
          <w:sz w:val="22"/>
          <w:szCs w:val="22"/>
          <w:lang w:val="sv-SE"/>
        </w:rPr>
        <w:tab/>
      </w:r>
      <w:r w:rsidR="003F5C36">
        <w:rPr>
          <w:rFonts w:cs="Arial"/>
          <w:b w:val="0"/>
          <w:sz w:val="22"/>
        </w:rPr>
        <w:t>6</w:t>
      </w:r>
      <w:r w:rsidR="00483621" w:rsidRPr="008B3C32">
        <w:rPr>
          <w:rFonts w:cs="Arial"/>
          <w:b w:val="0"/>
          <w:sz w:val="22"/>
        </w:rPr>
        <w:t>.1</w:t>
      </w:r>
      <w:r w:rsidR="003F5C36">
        <w:rPr>
          <w:rFonts w:cs="Arial"/>
          <w:b w:val="0"/>
          <w:sz w:val="22"/>
        </w:rPr>
        <w:t>3</w:t>
      </w:r>
      <w:r w:rsidR="00483621" w:rsidRPr="008B3C32">
        <w:rPr>
          <w:rFonts w:cs="Arial"/>
          <w:b w:val="0"/>
          <w:sz w:val="22"/>
        </w:rPr>
        <w:t>.</w:t>
      </w:r>
      <w:r w:rsidR="003F5C36">
        <w:rPr>
          <w:rFonts w:cs="Arial"/>
          <w:b w:val="0"/>
          <w:sz w:val="22"/>
        </w:rPr>
        <w:t>4</w:t>
      </w:r>
    </w:p>
    <w:p w:rsidR="00E90E49" w:rsidRPr="00D66155" w:rsidRDefault="00E90E49" w:rsidP="00D546FF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983A79" w:rsidRPr="008B3C32">
        <w:rPr>
          <w:b w:val="0"/>
          <w:sz w:val="22"/>
          <w:szCs w:val="22"/>
          <w:lang w:val="en-US"/>
        </w:rPr>
        <w:t>Discussion</w:t>
      </w:r>
    </w:p>
    <w:p w:rsidR="00E90E49" w:rsidRPr="00CD449F" w:rsidRDefault="00E90E49" w:rsidP="00E90E49">
      <w:pPr>
        <w:pStyle w:val="1"/>
        <w:rPr>
          <w:b/>
          <w:lang w:val="en-US"/>
        </w:rPr>
      </w:pPr>
      <w:r w:rsidRPr="00CD449F">
        <w:rPr>
          <w:b/>
          <w:lang w:val="en-US"/>
        </w:rPr>
        <w:t>Introduction</w:t>
      </w:r>
    </w:p>
    <w:p w:rsidR="0038449E" w:rsidRPr="00CD449F" w:rsidRDefault="006576F8" w:rsidP="0038449E">
      <w:pPr>
        <w:rPr>
          <w:rFonts w:ascii="Times New Roman" w:hAnsi="Times New Roman"/>
          <w:lang w:val="en-US"/>
        </w:rPr>
      </w:pPr>
      <w:r w:rsidRPr="00CD449F">
        <w:rPr>
          <w:rFonts w:ascii="Times New Roman" w:hAnsi="Times New Roman" w:hint="eastAsia"/>
          <w:lang w:val="en-US"/>
        </w:rPr>
        <w:t>In the</w:t>
      </w:r>
      <w:r w:rsidRPr="00CD449F">
        <w:rPr>
          <w:rFonts w:ascii="Times New Roman" w:hAnsi="Times New Roman"/>
          <w:lang w:val="en-US"/>
        </w:rPr>
        <w:t xml:space="preserve"> </w:t>
      </w:r>
      <w:r w:rsidRPr="00CD449F">
        <w:rPr>
          <w:rFonts w:ascii="Times New Roman" w:hAnsi="Times New Roman" w:hint="eastAsia"/>
          <w:lang w:val="en-US"/>
        </w:rPr>
        <w:t xml:space="preserve">last RAN4 meeting, </w:t>
      </w:r>
      <w:r w:rsidR="0068518C" w:rsidRPr="00CD449F">
        <w:rPr>
          <w:rFonts w:ascii="Times New Roman" w:hAnsi="Times New Roman" w:hint="eastAsia"/>
          <w:lang w:val="en-US"/>
        </w:rPr>
        <w:t>a</w:t>
      </w:r>
      <w:r w:rsidR="0068518C" w:rsidRPr="00CD449F">
        <w:rPr>
          <w:rFonts w:ascii="Times New Roman" w:hAnsi="Times New Roman"/>
          <w:lang w:val="en-US"/>
        </w:rPr>
        <w:t xml:space="preserve"> WF R4-2214461[1] on </w:t>
      </w:r>
      <w:r w:rsidRPr="00CD449F">
        <w:rPr>
          <w:rFonts w:ascii="Times New Roman" w:hAnsi="Times New Roman" w:hint="eastAsia"/>
          <w:lang w:val="en-US"/>
        </w:rPr>
        <w:t>ATG</w:t>
      </w:r>
      <w:r w:rsidRPr="00CD449F">
        <w:rPr>
          <w:rFonts w:ascii="Times New Roman" w:hAnsi="Times New Roman"/>
          <w:lang w:val="en-US"/>
        </w:rPr>
        <w:t xml:space="preserve"> </w:t>
      </w:r>
      <w:r w:rsidRPr="00CD449F">
        <w:rPr>
          <w:rFonts w:ascii="Times New Roman" w:hAnsi="Times New Roman" w:hint="eastAsia"/>
          <w:lang w:val="en-US"/>
        </w:rPr>
        <w:t xml:space="preserve">BS RF requirements were </w:t>
      </w:r>
      <w:r w:rsidR="0068518C" w:rsidRPr="00CD449F">
        <w:rPr>
          <w:rFonts w:ascii="Times New Roman" w:hAnsi="Times New Roman" w:hint="eastAsia"/>
          <w:lang w:val="en-US"/>
        </w:rPr>
        <w:t>agreed</w:t>
      </w:r>
      <w:r w:rsidRPr="00CD449F">
        <w:rPr>
          <w:rFonts w:ascii="Times New Roman" w:hAnsi="Times New Roman" w:hint="eastAsia"/>
          <w:lang w:val="en-US"/>
        </w:rPr>
        <w:t xml:space="preserve">. </w:t>
      </w:r>
      <w:r w:rsidR="0038449E" w:rsidRPr="00CD449F">
        <w:rPr>
          <w:rFonts w:ascii="Times New Roman" w:hAnsi="Times New Roman" w:hint="eastAsia"/>
          <w:lang w:val="en-US"/>
        </w:rPr>
        <w:t>On</w:t>
      </w:r>
      <w:r w:rsidR="0038449E" w:rsidRPr="00CD449F">
        <w:rPr>
          <w:rFonts w:ascii="Times New Roman" w:hAnsi="Times New Roman"/>
          <w:lang w:val="en-US"/>
        </w:rPr>
        <w:t xml:space="preserve">e of the open issues is about </w:t>
      </w:r>
      <w:r w:rsidR="0038449E" w:rsidRPr="00CD449F">
        <w:rPr>
          <w:rFonts w:ascii="Times New Roman" w:hAnsi="Times New Roman" w:hint="eastAsia"/>
          <w:lang w:val="en-US"/>
        </w:rPr>
        <w:t>ATG BS type</w:t>
      </w:r>
      <w:r w:rsidR="003F5C36">
        <w:rPr>
          <w:rFonts w:ascii="Times New Roman" w:hAnsi="Times New Roman" w:hint="eastAsia"/>
          <w:lang w:val="en-US"/>
        </w:rPr>
        <w:t>.</w:t>
      </w:r>
      <w:r w:rsidR="0038449E" w:rsidRPr="00CD449F">
        <w:rPr>
          <w:rFonts w:ascii="Times New Roman" w:hAnsi="Times New Roman"/>
          <w:lang w:val="en-US"/>
        </w:rPr>
        <w:t xml:space="preserve"> </w:t>
      </w:r>
      <w:r w:rsidR="003F5C36">
        <w:rPr>
          <w:rFonts w:ascii="Times New Roman" w:hAnsi="Times New Roman"/>
          <w:lang w:val="en-US"/>
        </w:rPr>
        <w:t>A</w:t>
      </w:r>
      <w:r w:rsidR="008232A1" w:rsidRPr="00CD449F">
        <w:rPr>
          <w:rFonts w:ascii="Times New Roman" w:hAnsi="Times New Roman"/>
          <w:lang w:val="en-US"/>
        </w:rPr>
        <w:t xml:space="preserve"> WF </w:t>
      </w:r>
      <w:r w:rsidR="003F5C36">
        <w:rPr>
          <w:rFonts w:ascii="Times New Roman" w:hAnsi="Times New Roman"/>
          <w:lang w:val="en-US"/>
        </w:rPr>
        <w:t xml:space="preserve">was </w:t>
      </w:r>
      <w:r w:rsidR="0038449E" w:rsidRPr="00CD449F">
        <w:rPr>
          <w:rFonts w:ascii="Times New Roman" w:hAnsi="Times New Roman"/>
          <w:lang w:val="en-US"/>
        </w:rPr>
        <w:t xml:space="preserve">agreed that use BS type 1-H, 1-O as baseline, and FFS for BS type I-C. </w:t>
      </w:r>
      <w:r w:rsidR="0038449E" w:rsidRPr="00CD449F">
        <w:rPr>
          <w:rFonts w:ascii="Times New Roman" w:hAnsi="Times New Roman" w:hint="eastAsia"/>
          <w:lang w:val="en-US"/>
        </w:rPr>
        <w:t>In this contribution</w:t>
      </w:r>
      <w:r w:rsidR="00900B17">
        <w:rPr>
          <w:rFonts w:ascii="Times New Roman" w:hAnsi="Times New Roman"/>
          <w:lang w:val="en-US"/>
        </w:rPr>
        <w:t xml:space="preserve">, we </w:t>
      </w:r>
      <w:r w:rsidR="0038449E" w:rsidRPr="00CD449F">
        <w:rPr>
          <w:rFonts w:ascii="Times New Roman" w:hAnsi="Times New Roman"/>
          <w:lang w:val="en-US"/>
        </w:rPr>
        <w:t>give our views on ATG BS type I-C.</w:t>
      </w:r>
    </w:p>
    <w:p w:rsidR="0038449E" w:rsidRPr="004F073E" w:rsidRDefault="004000E8" w:rsidP="0038449E">
      <w:pPr>
        <w:pStyle w:val="1"/>
        <w:rPr>
          <w:b/>
          <w:lang w:val="en-US"/>
        </w:rPr>
      </w:pPr>
      <w:bookmarkStart w:id="5" w:name="_Ref178064866"/>
      <w:r w:rsidRPr="00CD449F">
        <w:rPr>
          <w:b/>
          <w:lang w:val="en-US"/>
        </w:rPr>
        <w:t>Discussion</w:t>
      </w:r>
      <w:bookmarkEnd w:id="5"/>
      <w:r w:rsidR="00292E2D" w:rsidRPr="00CD449F">
        <w:rPr>
          <w:b/>
          <w:lang w:val="en-US"/>
        </w:rPr>
        <w:t xml:space="preserve"> </w:t>
      </w:r>
    </w:p>
    <w:p w:rsidR="0038449E" w:rsidRPr="00CD449F" w:rsidRDefault="0038449E" w:rsidP="00CD449F">
      <w:pPr>
        <w:rPr>
          <w:rFonts w:ascii="Times New Roman" w:hAnsi="Times New Roman"/>
          <w:lang w:val="en-US"/>
        </w:rPr>
      </w:pPr>
      <w:r w:rsidRPr="00CD449F">
        <w:rPr>
          <w:rFonts w:ascii="Times New Roman" w:hAnsi="Times New Roman" w:hint="eastAsia"/>
          <w:lang w:val="en-US"/>
        </w:rPr>
        <w:t>The</w:t>
      </w:r>
      <w:r w:rsidRPr="00CD449F">
        <w:rPr>
          <w:rFonts w:ascii="Times New Roman" w:hAnsi="Times New Roman"/>
          <w:lang w:val="en-US"/>
        </w:rPr>
        <w:t xml:space="preserve"> work item [2] WID</w:t>
      </w:r>
      <w:r w:rsidR="00CD449F" w:rsidRPr="00CD449F">
        <w:rPr>
          <w:rFonts w:ascii="Times New Roman" w:hAnsi="Times New Roman"/>
          <w:lang w:val="en-US"/>
        </w:rPr>
        <w:t xml:space="preserve"> </w:t>
      </w:r>
      <w:r w:rsidRPr="00CD449F">
        <w:rPr>
          <w:rFonts w:ascii="Times New Roman" w:hAnsi="Times New Roman"/>
          <w:lang w:val="en-US"/>
        </w:rPr>
        <w:t xml:space="preserve">on Air-to-ground </w:t>
      </w:r>
      <w:r w:rsidRPr="00CD449F">
        <w:rPr>
          <w:rFonts w:ascii="Times New Roman" w:hAnsi="Times New Roman" w:hint="eastAsia"/>
          <w:lang w:val="en-US"/>
        </w:rPr>
        <w:t>(</w:t>
      </w:r>
      <w:r w:rsidRPr="00CD449F">
        <w:rPr>
          <w:rFonts w:ascii="Times New Roman" w:hAnsi="Times New Roman"/>
          <w:lang w:val="en-US"/>
        </w:rPr>
        <w:t>ATG</w:t>
      </w:r>
      <w:r w:rsidRPr="00CD449F">
        <w:rPr>
          <w:rFonts w:ascii="Times New Roman" w:hAnsi="Times New Roman" w:hint="eastAsia"/>
          <w:lang w:val="en-US"/>
        </w:rPr>
        <w:t>)</w:t>
      </w:r>
      <w:r w:rsidRPr="00CD449F">
        <w:rPr>
          <w:rFonts w:ascii="Times New Roman" w:hAnsi="Times New Roman"/>
          <w:lang w:val="en-US"/>
        </w:rPr>
        <w:t xml:space="preserve"> network for NR was </w:t>
      </w:r>
      <w:r w:rsidRPr="00CD449F">
        <w:rPr>
          <w:rFonts w:ascii="Times New Roman" w:hAnsi="Times New Roman" w:hint="eastAsia"/>
          <w:lang w:val="en-US"/>
        </w:rPr>
        <w:t>approved</w:t>
      </w:r>
      <w:r w:rsidR="001276C6">
        <w:rPr>
          <w:rFonts w:ascii="Times New Roman" w:hAnsi="Times New Roman"/>
          <w:lang w:val="en-US"/>
        </w:rPr>
        <w:t xml:space="preserve"> in RAN#95e meeting</w:t>
      </w:r>
      <w:r w:rsidRPr="00CD449F">
        <w:rPr>
          <w:rFonts w:ascii="Times New Roman" w:hAnsi="Times New Roman" w:hint="eastAsia"/>
          <w:lang w:val="en-US"/>
        </w:rPr>
        <w:t>,</w:t>
      </w:r>
      <w:r w:rsidR="00CD449F">
        <w:rPr>
          <w:rFonts w:ascii="Times New Roman" w:hAnsi="Times New Roman"/>
          <w:lang w:val="en-US"/>
        </w:rPr>
        <w:t xml:space="preserve"> </w:t>
      </w:r>
      <w:r w:rsidRPr="00CD449F">
        <w:rPr>
          <w:rFonts w:ascii="Times New Roman" w:hAnsi="Times New Roman"/>
          <w:lang w:val="en-US"/>
        </w:rPr>
        <w:t xml:space="preserve">with the following objectives: </w:t>
      </w:r>
    </w:p>
    <w:p w:rsidR="0038449E" w:rsidRPr="00CD449F" w:rsidRDefault="0038449E" w:rsidP="0038449E">
      <w:pPr>
        <w:widowControl w:val="0"/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color w:val="000000"/>
          <w:kern w:val="2"/>
          <w:lang w:val="en-US"/>
        </w:rPr>
      </w:pPr>
      <w:r w:rsidRPr="00CD449F">
        <w:rPr>
          <w:rFonts w:ascii="Times New Roman" w:hAnsi="Times New Roman"/>
          <w:color w:val="000000"/>
          <w:kern w:val="2"/>
          <w:lang w:val="en-US"/>
        </w:rPr>
        <w:t>Specify features to core specifications for ATG BS and UE [RAN4]</w:t>
      </w:r>
    </w:p>
    <w:p w:rsidR="0038449E" w:rsidRPr="00CD449F" w:rsidRDefault="0038449E" w:rsidP="0038449E">
      <w:pPr>
        <w:widowControl w:val="0"/>
        <w:numPr>
          <w:ilvl w:val="1"/>
          <w:numId w:val="9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color w:val="000000"/>
          <w:kern w:val="2"/>
          <w:lang w:val="en-US"/>
        </w:rPr>
      </w:pPr>
      <w:r w:rsidRPr="00CD449F">
        <w:rPr>
          <w:rFonts w:ascii="Times New Roman" w:hAnsi="Times New Roman"/>
          <w:color w:val="000000"/>
          <w:kern w:val="2"/>
          <w:lang w:val="en-US"/>
        </w:rPr>
        <w:t xml:space="preserve">Scenario: </w:t>
      </w:r>
    </w:p>
    <w:p w:rsidR="0038449E" w:rsidRPr="00CD449F" w:rsidRDefault="0038449E" w:rsidP="0038449E">
      <w:pPr>
        <w:widowControl w:val="0"/>
        <w:numPr>
          <w:ilvl w:val="2"/>
          <w:numId w:val="9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color w:val="000000"/>
          <w:kern w:val="2"/>
          <w:lang w:val="en-US"/>
        </w:rPr>
      </w:pPr>
      <w:r w:rsidRPr="00CD449F">
        <w:rPr>
          <w:rFonts w:ascii="Times New Roman" w:hAnsi="Times New Roman"/>
          <w:color w:val="000000"/>
          <w:kern w:val="2"/>
          <w:lang w:val="en-US"/>
        </w:rPr>
        <w:t>BS on the ground, and the CPE type of UE mounted in the aircraft</w:t>
      </w:r>
    </w:p>
    <w:p w:rsidR="0038449E" w:rsidRPr="00CD449F" w:rsidRDefault="0038449E" w:rsidP="0038449E">
      <w:pPr>
        <w:widowControl w:val="0"/>
        <w:numPr>
          <w:ilvl w:val="2"/>
          <w:numId w:val="9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color w:val="000000"/>
          <w:kern w:val="2"/>
          <w:lang w:val="en-US"/>
        </w:rPr>
      </w:pPr>
      <w:r w:rsidRPr="00CD449F">
        <w:rPr>
          <w:rFonts w:ascii="Times New Roman" w:hAnsi="Times New Roman"/>
          <w:color w:val="000000"/>
          <w:kern w:val="2"/>
          <w:lang w:val="en-US"/>
        </w:rPr>
        <w:t>A direct radio link between BS on the ground and CPE type of UE mounted in the aircraft</w:t>
      </w:r>
    </w:p>
    <w:p w:rsidR="0038449E" w:rsidRPr="00CD449F" w:rsidRDefault="0038449E" w:rsidP="0038449E">
      <w:pPr>
        <w:widowControl w:val="0"/>
        <w:numPr>
          <w:ilvl w:val="2"/>
          <w:numId w:val="9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color w:val="000000"/>
          <w:kern w:val="2"/>
          <w:lang w:val="en-US"/>
        </w:rPr>
      </w:pPr>
      <w:r w:rsidRPr="00CD449F">
        <w:rPr>
          <w:rFonts w:ascii="Times New Roman" w:hAnsi="Times New Roman"/>
          <w:color w:val="000000"/>
          <w:kern w:val="2"/>
          <w:lang w:val="en-US"/>
        </w:rPr>
        <w:t>Note: The deployment characteristics described in the justification section shall be taken as a basis for the technical discussion.</w:t>
      </w:r>
    </w:p>
    <w:p w:rsidR="0038449E" w:rsidRPr="00CD449F" w:rsidRDefault="0038449E" w:rsidP="0038449E">
      <w:pPr>
        <w:widowControl w:val="0"/>
        <w:numPr>
          <w:ilvl w:val="1"/>
          <w:numId w:val="9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kern w:val="2"/>
          <w:lang w:val="en-US"/>
        </w:rPr>
      </w:pPr>
      <w:r w:rsidRPr="00CD449F">
        <w:rPr>
          <w:rFonts w:ascii="Times New Roman" w:hAnsi="Times New Roman"/>
          <w:kern w:val="2"/>
          <w:lang w:val="en-US"/>
        </w:rPr>
        <w:t>Specify core requirements for coexistence between ATG and IMT terrestrial network</w:t>
      </w:r>
    </w:p>
    <w:p w:rsidR="0038449E" w:rsidRPr="00CD449F" w:rsidRDefault="0038449E" w:rsidP="0038449E">
      <w:pPr>
        <w:widowControl w:val="0"/>
        <w:numPr>
          <w:ilvl w:val="2"/>
          <w:numId w:val="9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kern w:val="2"/>
          <w:lang w:val="en-US"/>
        </w:rPr>
      </w:pPr>
      <w:r w:rsidRPr="00CD449F">
        <w:rPr>
          <w:rFonts w:ascii="Times New Roman" w:hAnsi="Times New Roman"/>
          <w:kern w:val="2"/>
          <w:lang w:val="en-US"/>
        </w:rPr>
        <w:t>Example bands include n1, n78 and n79.</w:t>
      </w:r>
    </w:p>
    <w:p w:rsidR="0038449E" w:rsidRPr="00CD449F" w:rsidRDefault="0038449E" w:rsidP="0038449E">
      <w:pPr>
        <w:widowControl w:val="0"/>
        <w:numPr>
          <w:ilvl w:val="2"/>
          <w:numId w:val="9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kern w:val="2"/>
          <w:lang w:val="en-US"/>
        </w:rPr>
      </w:pPr>
      <w:r w:rsidRPr="00CD449F">
        <w:rPr>
          <w:rFonts w:ascii="Times New Roman" w:hAnsi="Times New Roman"/>
          <w:kern w:val="2"/>
          <w:lang w:val="en-US"/>
        </w:rPr>
        <w:t>Perform FR1 co-existence evaluation for ATG network (e.g. ACLR, ACS)</w:t>
      </w:r>
    </w:p>
    <w:p w:rsidR="0038449E" w:rsidRPr="00CD449F" w:rsidRDefault="0038449E" w:rsidP="0038449E">
      <w:pPr>
        <w:widowControl w:val="0"/>
        <w:numPr>
          <w:ilvl w:val="2"/>
          <w:numId w:val="9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kern w:val="2"/>
          <w:lang w:val="en-US"/>
        </w:rPr>
      </w:pPr>
      <w:r w:rsidRPr="00CD449F">
        <w:rPr>
          <w:rFonts w:ascii="Times New Roman" w:hAnsi="Times New Roman"/>
          <w:kern w:val="2"/>
          <w:lang w:val="en-US"/>
        </w:rPr>
        <w:t>Identify key characteristics where it is necessary to differentiate ATG ground-based BS and UEs from conventional ground based BS and UEs</w:t>
      </w:r>
    </w:p>
    <w:p w:rsidR="0038449E" w:rsidRPr="003F5C36" w:rsidRDefault="0038449E" w:rsidP="0038449E">
      <w:pPr>
        <w:widowControl w:val="0"/>
        <w:numPr>
          <w:ilvl w:val="3"/>
          <w:numId w:val="9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kern w:val="2"/>
          <w:lang w:val="en-US"/>
        </w:rPr>
      </w:pPr>
      <w:r w:rsidRPr="003F5C36">
        <w:rPr>
          <w:rFonts w:ascii="Times New Roman" w:hAnsi="Times New Roman"/>
          <w:kern w:val="2"/>
          <w:lang w:val="en-US"/>
        </w:rPr>
        <w:t>Aim to reuse existing requirements for BS and UE where possible, e.g.,</w:t>
      </w:r>
    </w:p>
    <w:p w:rsidR="0038449E" w:rsidRPr="003F5C36" w:rsidRDefault="0038449E" w:rsidP="0038449E">
      <w:pPr>
        <w:widowControl w:val="0"/>
        <w:numPr>
          <w:ilvl w:val="4"/>
          <w:numId w:val="9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kern w:val="2"/>
          <w:lang w:val="en-US"/>
        </w:rPr>
      </w:pPr>
      <w:r w:rsidRPr="003F5C36">
        <w:rPr>
          <w:rFonts w:ascii="Times New Roman" w:hAnsi="Times New Roman"/>
          <w:kern w:val="2"/>
          <w:lang w:val="en-US"/>
        </w:rPr>
        <w:t>Reuse TN BS requirements for ATG BS</w:t>
      </w:r>
    </w:p>
    <w:p w:rsidR="0038449E" w:rsidRPr="00CD449F" w:rsidRDefault="0038449E" w:rsidP="0038449E">
      <w:pPr>
        <w:widowControl w:val="0"/>
        <w:numPr>
          <w:ilvl w:val="2"/>
          <w:numId w:val="9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kern w:val="2"/>
          <w:lang w:val="en-US"/>
        </w:rPr>
      </w:pPr>
      <w:r w:rsidRPr="00CD449F">
        <w:rPr>
          <w:rFonts w:ascii="Times New Roman" w:hAnsi="Times New Roman"/>
          <w:kern w:val="2"/>
          <w:lang w:val="en-US"/>
        </w:rPr>
        <w:t>Specify RF requirements for ATG UE/BS</w:t>
      </w:r>
    </w:p>
    <w:p w:rsidR="0038449E" w:rsidRPr="00CD449F" w:rsidRDefault="0038449E" w:rsidP="0038449E">
      <w:pPr>
        <w:widowControl w:val="0"/>
        <w:numPr>
          <w:ilvl w:val="3"/>
          <w:numId w:val="9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kern w:val="2"/>
          <w:lang w:val="en-US"/>
        </w:rPr>
      </w:pPr>
      <w:r w:rsidRPr="00CD449F">
        <w:rPr>
          <w:rFonts w:ascii="Times New Roman" w:hAnsi="Times New Roman"/>
          <w:kern w:val="2"/>
          <w:lang w:val="en-US"/>
        </w:rPr>
        <w:t>Considering the results of co-existence simulations in terms of impact on emissions and RX requirements, cell sizes and link budgets, technology capabilities, likely BS and UE architectures and other relevant aspects.</w:t>
      </w:r>
    </w:p>
    <w:p w:rsidR="0038449E" w:rsidRPr="00CD449F" w:rsidRDefault="0038449E" w:rsidP="0038449E">
      <w:pPr>
        <w:widowControl w:val="0"/>
        <w:numPr>
          <w:ilvl w:val="3"/>
          <w:numId w:val="9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kern w:val="2"/>
          <w:lang w:val="en-US"/>
        </w:rPr>
      </w:pPr>
      <w:r w:rsidRPr="00CD449F">
        <w:rPr>
          <w:rFonts w:ascii="Times New Roman" w:hAnsi="Times New Roman"/>
          <w:kern w:val="2"/>
          <w:lang w:val="en-US"/>
        </w:rPr>
        <w:t>Taking into account identified differences between ATG and fully ground based systems</w:t>
      </w:r>
    </w:p>
    <w:p w:rsidR="0038449E" w:rsidRPr="003F5C36" w:rsidRDefault="0038449E" w:rsidP="0038449E">
      <w:pPr>
        <w:widowControl w:val="0"/>
        <w:numPr>
          <w:ilvl w:val="3"/>
          <w:numId w:val="9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kern w:val="2"/>
          <w:lang w:val="en-US"/>
        </w:rPr>
      </w:pPr>
      <w:r w:rsidRPr="003F5C36">
        <w:rPr>
          <w:rFonts w:ascii="Times New Roman" w:hAnsi="Times New Roman"/>
          <w:kern w:val="2"/>
          <w:lang w:val="en-US"/>
        </w:rPr>
        <w:t>Consider BS type 1-C/1-H/1-O and specify the requirements</w:t>
      </w:r>
    </w:p>
    <w:p w:rsidR="0038449E" w:rsidRPr="00CD449F" w:rsidRDefault="0038449E" w:rsidP="0038449E">
      <w:pPr>
        <w:widowControl w:val="0"/>
        <w:numPr>
          <w:ilvl w:val="3"/>
          <w:numId w:val="9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kern w:val="2"/>
          <w:lang w:val="en-US"/>
        </w:rPr>
      </w:pPr>
      <w:r w:rsidRPr="00CD449F">
        <w:rPr>
          <w:rFonts w:ascii="Times New Roman" w:hAnsi="Times New Roman"/>
          <w:kern w:val="2"/>
          <w:lang w:val="en-US"/>
        </w:rPr>
        <w:t>Consider conductive requirements for UE</w:t>
      </w:r>
    </w:p>
    <w:p w:rsidR="0038449E" w:rsidRPr="00CD449F" w:rsidRDefault="0038449E" w:rsidP="0038449E">
      <w:pPr>
        <w:widowControl w:val="0"/>
        <w:numPr>
          <w:ilvl w:val="2"/>
          <w:numId w:val="9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color w:val="000000"/>
          <w:kern w:val="2"/>
          <w:lang w:val="en-US"/>
        </w:rPr>
      </w:pPr>
      <w:r w:rsidRPr="00CD449F">
        <w:rPr>
          <w:rFonts w:ascii="Times New Roman" w:hAnsi="Times New Roman"/>
          <w:color w:val="000000"/>
          <w:kern w:val="2"/>
          <w:lang w:val="en-US"/>
        </w:rPr>
        <w:t>Specify RRM core requirements for ATG UE</w:t>
      </w:r>
      <w:r w:rsidRPr="00CD449F">
        <w:rPr>
          <w:rFonts w:ascii="Times New Roman" w:hAnsi="Times New Roman"/>
          <w:strike/>
          <w:color w:val="000000"/>
          <w:kern w:val="2"/>
          <w:lang w:val="en-US"/>
        </w:rPr>
        <w:t xml:space="preserve"> </w:t>
      </w:r>
    </w:p>
    <w:p w:rsidR="0038449E" w:rsidRPr="00CD449F" w:rsidRDefault="0038449E" w:rsidP="0038449E">
      <w:pPr>
        <w:widowControl w:val="0"/>
        <w:numPr>
          <w:ilvl w:val="3"/>
          <w:numId w:val="9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color w:val="000000"/>
          <w:kern w:val="2"/>
          <w:lang w:val="en-US"/>
        </w:rPr>
      </w:pPr>
      <w:r w:rsidRPr="00CD449F">
        <w:rPr>
          <w:rFonts w:ascii="Times New Roman" w:hAnsi="Times New Roman"/>
          <w:color w:val="000000"/>
          <w:kern w:val="2"/>
          <w:lang w:val="en-US"/>
        </w:rPr>
        <w:t>Taking into account identified differences between ATG and fully ground based systems</w:t>
      </w:r>
    </w:p>
    <w:p w:rsidR="0038449E" w:rsidRPr="00CD449F" w:rsidRDefault="0038449E" w:rsidP="0038449E">
      <w:pPr>
        <w:widowControl w:val="0"/>
        <w:numPr>
          <w:ilvl w:val="3"/>
          <w:numId w:val="9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color w:val="000000"/>
          <w:kern w:val="2"/>
          <w:lang w:val="en-US"/>
        </w:rPr>
      </w:pPr>
      <w:r w:rsidRPr="00CD449F">
        <w:rPr>
          <w:rFonts w:ascii="Times New Roman" w:hAnsi="Times New Roman"/>
          <w:color w:val="000000"/>
          <w:kern w:val="2"/>
          <w:lang w:val="en-US"/>
        </w:rPr>
        <w:t>Considering the different nature of ATG UEs and their view of the network, increased cell sizes and other relevant aspects</w:t>
      </w:r>
    </w:p>
    <w:p w:rsidR="0038449E" w:rsidRPr="00CD449F" w:rsidRDefault="0038449E" w:rsidP="0038449E">
      <w:pPr>
        <w:widowControl w:val="0"/>
        <w:numPr>
          <w:ilvl w:val="2"/>
          <w:numId w:val="9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kern w:val="2"/>
          <w:lang w:val="en-US"/>
        </w:rPr>
      </w:pPr>
      <w:r w:rsidRPr="00CD449F">
        <w:rPr>
          <w:rFonts w:ascii="Times New Roman" w:hAnsi="Times New Roman"/>
          <w:kern w:val="2"/>
          <w:lang w:val="en-US"/>
        </w:rPr>
        <w:t>Specify new UE/BS type(s) for ATG network if necessary</w:t>
      </w:r>
    </w:p>
    <w:p w:rsidR="0038449E" w:rsidRDefault="0038449E" w:rsidP="0038449E">
      <w:pPr>
        <w:pStyle w:val="ad"/>
        <w:rPr>
          <w:lang w:val="en-US"/>
        </w:rPr>
      </w:pPr>
    </w:p>
    <w:p w:rsidR="00171A1B" w:rsidRPr="00CD449F" w:rsidRDefault="00171A1B" w:rsidP="00CD449F">
      <w:pPr>
        <w:rPr>
          <w:rFonts w:ascii="Times New Roman" w:hAnsi="Times New Roman"/>
          <w:lang w:val="en-US"/>
        </w:rPr>
      </w:pPr>
      <w:r w:rsidRPr="00CD449F">
        <w:rPr>
          <w:rFonts w:ascii="Times New Roman" w:hAnsi="Times New Roman"/>
          <w:lang w:val="en-US"/>
        </w:rPr>
        <w:t>It is clearly stated in the WID that “Consider BS type 1-C/1-H/1-O and specify the requirements”</w:t>
      </w:r>
      <w:r w:rsidR="003F5C36">
        <w:rPr>
          <w:rFonts w:ascii="Times New Roman" w:hAnsi="Times New Roman"/>
          <w:lang w:val="en-US"/>
        </w:rPr>
        <w:t>.</w:t>
      </w:r>
    </w:p>
    <w:p w:rsidR="00AE0D3F" w:rsidRPr="00CD449F" w:rsidRDefault="00AE0D3F" w:rsidP="00AE0D3F">
      <w:pPr>
        <w:pStyle w:val="Reference"/>
        <w:numPr>
          <w:ilvl w:val="0"/>
          <w:numId w:val="0"/>
        </w:numPr>
        <w:rPr>
          <w:rFonts w:ascii="Times New Roman" w:hAnsi="Times New Roman"/>
          <w:lang w:val="en-US"/>
        </w:rPr>
      </w:pPr>
      <w:r w:rsidRPr="00101780">
        <w:rPr>
          <w:b/>
          <w:lang w:val="en-US"/>
        </w:rPr>
        <w:t xml:space="preserve">Observation </w:t>
      </w:r>
      <w:r>
        <w:rPr>
          <w:b/>
          <w:lang w:val="en-US"/>
        </w:rPr>
        <w:t>1</w:t>
      </w:r>
      <w:r w:rsidRPr="00101780">
        <w:rPr>
          <w:b/>
          <w:lang w:val="en-US"/>
        </w:rPr>
        <w:t xml:space="preserve">: </w:t>
      </w:r>
      <w:r w:rsidRPr="00CD449F">
        <w:rPr>
          <w:rFonts w:ascii="Times New Roman" w:hAnsi="Times New Roman"/>
          <w:lang w:val="en-US"/>
        </w:rPr>
        <w:t>It is clearly stated in the WID that “Consider BS type 1-C/1-H/1-O and specify the requirements”</w:t>
      </w:r>
      <w:r w:rsidR="003F5C36">
        <w:rPr>
          <w:rFonts w:ascii="Times New Roman" w:hAnsi="Times New Roman"/>
          <w:lang w:val="en-US"/>
        </w:rPr>
        <w:t>.</w:t>
      </w:r>
    </w:p>
    <w:p w:rsidR="0038449E" w:rsidRPr="003F5C36" w:rsidRDefault="00171A1B" w:rsidP="003F5C36">
      <w:pPr>
        <w:pStyle w:val="Reference"/>
        <w:numPr>
          <w:ilvl w:val="0"/>
          <w:numId w:val="0"/>
        </w:numPr>
        <w:rPr>
          <w:rFonts w:ascii="Times New Roman" w:hAnsi="Times New Roman" w:hint="eastAsia"/>
          <w:lang w:val="en-US"/>
        </w:rPr>
      </w:pPr>
      <w:r w:rsidRPr="00101780">
        <w:rPr>
          <w:b/>
          <w:lang w:val="en-US"/>
        </w:rPr>
        <w:t xml:space="preserve">Observation </w:t>
      </w:r>
      <w:r>
        <w:rPr>
          <w:b/>
          <w:lang w:val="en-US"/>
        </w:rPr>
        <w:t>2</w:t>
      </w:r>
      <w:r w:rsidRPr="00101780">
        <w:rPr>
          <w:b/>
          <w:lang w:val="en-US"/>
        </w:rPr>
        <w:t xml:space="preserve">: </w:t>
      </w:r>
      <w:r w:rsidRPr="00CD449F">
        <w:rPr>
          <w:rFonts w:ascii="Times New Roman" w:hAnsi="Times New Roman"/>
          <w:lang w:val="en-US"/>
        </w:rPr>
        <w:t xml:space="preserve">Based on the current BS specification, the baseline is </w:t>
      </w:r>
      <w:r w:rsidR="008232A1" w:rsidRPr="00CD449F">
        <w:rPr>
          <w:rFonts w:ascii="Times New Roman" w:hAnsi="Times New Roman"/>
          <w:lang w:val="en-US"/>
        </w:rPr>
        <w:t xml:space="preserve">type </w:t>
      </w:r>
      <w:r w:rsidRPr="00CD449F">
        <w:rPr>
          <w:rFonts w:ascii="Times New Roman" w:hAnsi="Times New Roman"/>
          <w:lang w:val="en-US"/>
        </w:rPr>
        <w:t>1-C, 1-</w:t>
      </w:r>
      <w:r w:rsidR="003F5C36">
        <w:rPr>
          <w:rFonts w:ascii="Times New Roman" w:hAnsi="Times New Roman"/>
          <w:lang w:val="en-US"/>
        </w:rPr>
        <w:t>H</w:t>
      </w:r>
      <w:r w:rsidRPr="00CD449F">
        <w:rPr>
          <w:rFonts w:ascii="Times New Roman" w:hAnsi="Times New Roman"/>
          <w:lang w:val="en-US"/>
        </w:rPr>
        <w:t xml:space="preserve"> and 1-</w:t>
      </w:r>
      <w:r w:rsidR="003F5C36">
        <w:rPr>
          <w:rFonts w:ascii="Times New Roman" w:hAnsi="Times New Roman"/>
          <w:lang w:val="en-US"/>
        </w:rPr>
        <w:t>O</w:t>
      </w:r>
      <w:r w:rsidR="006A5B61" w:rsidRPr="00CD449F">
        <w:rPr>
          <w:rFonts w:ascii="Times New Roman" w:hAnsi="Times New Roman"/>
          <w:lang w:val="en-US"/>
        </w:rPr>
        <w:t>.</w:t>
      </w:r>
    </w:p>
    <w:p w:rsidR="0038449E" w:rsidRPr="00CD449F" w:rsidRDefault="008232A1" w:rsidP="00171A1B">
      <w:pPr>
        <w:rPr>
          <w:rFonts w:ascii="Times New Roman" w:hAnsi="Times New Roman"/>
          <w:lang w:val="en-US"/>
        </w:rPr>
      </w:pPr>
      <w:r w:rsidRPr="00CD449F">
        <w:rPr>
          <w:rFonts w:ascii="Times New Roman" w:hAnsi="Times New Roman"/>
          <w:lang w:val="en-US"/>
        </w:rPr>
        <w:t>In the last RAN4 meeting</w:t>
      </w:r>
      <w:r w:rsidR="00171A1B" w:rsidRPr="00CD449F">
        <w:rPr>
          <w:rFonts w:ascii="Times New Roman" w:hAnsi="Times New Roman"/>
          <w:lang w:val="en-US"/>
        </w:rPr>
        <w:t>, some companies th</w:t>
      </w:r>
      <w:r w:rsidR="003F5C36">
        <w:rPr>
          <w:rFonts w:ascii="Times New Roman" w:hAnsi="Times New Roman"/>
          <w:lang w:val="en-US"/>
        </w:rPr>
        <w:t>ought</w:t>
      </w:r>
      <w:r w:rsidR="00171A1B" w:rsidRPr="00CD449F">
        <w:rPr>
          <w:rFonts w:ascii="Times New Roman" w:hAnsi="Times New Roman"/>
          <w:lang w:val="en-US"/>
        </w:rPr>
        <w:t xml:space="preserve"> that </w:t>
      </w:r>
      <w:r w:rsidRPr="00CD449F">
        <w:rPr>
          <w:rFonts w:ascii="Times New Roman" w:hAnsi="Times New Roman"/>
          <w:lang w:val="en-US"/>
        </w:rPr>
        <w:t xml:space="preserve">type </w:t>
      </w:r>
      <w:r w:rsidR="0038449E" w:rsidRPr="00CD449F">
        <w:rPr>
          <w:rFonts w:ascii="Times New Roman" w:hAnsi="Times New Roman"/>
          <w:lang w:val="en-US"/>
        </w:rPr>
        <w:t>1-C cannot have beam capability to serve the service in the air.</w:t>
      </w:r>
      <w:r w:rsidR="00171A1B" w:rsidRPr="00CD449F">
        <w:rPr>
          <w:rFonts w:ascii="Times New Roman" w:hAnsi="Times New Roman"/>
          <w:lang w:val="en-US"/>
        </w:rPr>
        <w:t xml:space="preserve"> ATG </w:t>
      </w:r>
      <w:r w:rsidR="0038449E" w:rsidRPr="00CD449F">
        <w:rPr>
          <w:rFonts w:ascii="Times New Roman" w:hAnsi="Times New Roman"/>
          <w:lang w:val="en-US"/>
        </w:rPr>
        <w:t>BS should use the beam rather than fixed antenna.</w:t>
      </w:r>
      <w:r w:rsidRPr="00CD449F">
        <w:rPr>
          <w:rFonts w:ascii="Times New Roman" w:hAnsi="Times New Roman"/>
          <w:lang w:val="en-US"/>
        </w:rPr>
        <w:t xml:space="preserve"> However, we have dispute</w:t>
      </w:r>
      <w:r w:rsidR="00CD449F">
        <w:rPr>
          <w:rFonts w:ascii="Times New Roman" w:hAnsi="Times New Roman"/>
          <w:lang w:val="en-US"/>
        </w:rPr>
        <w:t xml:space="preserve"> on this</w:t>
      </w:r>
      <w:r w:rsidRPr="00CD449F">
        <w:rPr>
          <w:rFonts w:ascii="Times New Roman" w:hAnsi="Times New Roman" w:hint="eastAsia"/>
          <w:lang w:val="en-US"/>
        </w:rPr>
        <w:t>.</w:t>
      </w:r>
    </w:p>
    <w:p w:rsidR="0038449E" w:rsidRPr="00CD449F" w:rsidRDefault="0038449E" w:rsidP="006A5B61">
      <w:pPr>
        <w:pStyle w:val="Reference"/>
        <w:numPr>
          <w:ilvl w:val="0"/>
          <w:numId w:val="0"/>
        </w:numPr>
        <w:rPr>
          <w:rFonts w:ascii="Times New Roman" w:hAnsi="Times New Roman"/>
          <w:lang w:val="en-US"/>
        </w:rPr>
      </w:pPr>
      <w:r w:rsidRPr="00CD449F">
        <w:rPr>
          <w:rFonts w:ascii="Times New Roman" w:hAnsi="Times New Roman"/>
          <w:lang w:val="en-US"/>
        </w:rPr>
        <w:lastRenderedPageBreak/>
        <w:t xml:space="preserve">If type 1-C RRUs are used, </w:t>
      </w:r>
      <w:r w:rsidRPr="00CD449F">
        <w:rPr>
          <w:rFonts w:ascii="Times New Roman" w:hAnsi="Times New Roman" w:hint="eastAsia"/>
          <w:lang w:val="en-US"/>
        </w:rPr>
        <w:t>usually</w:t>
      </w:r>
      <w:r w:rsidRPr="00CD449F">
        <w:rPr>
          <w:rFonts w:ascii="Times New Roman" w:hAnsi="Times New Roman"/>
          <w:lang w:val="en-US"/>
        </w:rPr>
        <w:t xml:space="preserve"> they can provide only wide beams. Ther</w:t>
      </w:r>
      <w:r w:rsidR="003F5C36">
        <w:rPr>
          <w:rFonts w:ascii="Times New Roman" w:hAnsi="Times New Roman"/>
          <w:lang w:val="en-US"/>
        </w:rPr>
        <w:t>efore, to meet the link budget</w:t>
      </w:r>
      <w:r w:rsidRPr="00CD449F">
        <w:rPr>
          <w:rFonts w:ascii="Times New Roman" w:hAnsi="Times New Roman"/>
          <w:lang w:val="en-US"/>
        </w:rPr>
        <w:t xml:space="preserve"> for remote coverage, antenna gain </w:t>
      </w:r>
      <w:r w:rsidRPr="00CD449F">
        <w:rPr>
          <w:rFonts w:ascii="Times New Roman" w:hAnsi="Times New Roman" w:hint="eastAsia"/>
          <w:lang w:val="en-US"/>
        </w:rPr>
        <w:t>must</w:t>
      </w:r>
      <w:r w:rsidRPr="00CD449F">
        <w:rPr>
          <w:rFonts w:ascii="Times New Roman" w:hAnsi="Times New Roman"/>
          <w:lang w:val="en-US"/>
        </w:rPr>
        <w:t xml:space="preserve"> be high.</w:t>
      </w:r>
      <w:r w:rsidR="008232A1" w:rsidRPr="00CD449F">
        <w:rPr>
          <w:rFonts w:ascii="Times New Roman" w:hAnsi="Times New Roman"/>
          <w:lang w:val="en-US"/>
        </w:rPr>
        <w:t xml:space="preserve"> A rough link budget </w:t>
      </w:r>
      <w:r w:rsidR="00CD449F">
        <w:rPr>
          <w:rFonts w:ascii="Times New Roman" w:hAnsi="Times New Roman"/>
          <w:lang w:val="en-US"/>
        </w:rPr>
        <w:t xml:space="preserve">in </w:t>
      </w:r>
      <w:r w:rsidR="00CD449F" w:rsidRPr="00CD449F">
        <w:rPr>
          <w:rFonts w:ascii="Times New Roman" w:hAnsi="Times New Roman"/>
          <w:lang w:val="en-US"/>
        </w:rPr>
        <w:t xml:space="preserve">[3] </w:t>
      </w:r>
      <w:r w:rsidR="008232A1" w:rsidRPr="00CD449F">
        <w:rPr>
          <w:rFonts w:ascii="Times New Roman" w:hAnsi="Times New Roman"/>
          <w:lang w:val="en-US"/>
        </w:rPr>
        <w:t xml:space="preserve">shows 23dBi BS TX antenna </w:t>
      </w:r>
      <w:r w:rsidR="003F5C36">
        <w:rPr>
          <w:rFonts w:ascii="Times New Roman" w:hAnsi="Times New Roman"/>
          <w:lang w:val="en-US"/>
        </w:rPr>
        <w:t xml:space="preserve">gain </w:t>
      </w:r>
      <w:r w:rsidR="008232A1" w:rsidRPr="00CD449F">
        <w:rPr>
          <w:rFonts w:ascii="Times New Roman" w:hAnsi="Times New Roman"/>
          <w:lang w:val="en-US"/>
        </w:rPr>
        <w:t>is enough to get downlink coverage up to 245 km. So it is not impossible for type 1-C BS serve the service in the air.</w:t>
      </w:r>
    </w:p>
    <w:p w:rsidR="0038449E" w:rsidRPr="00CD449F" w:rsidRDefault="0038449E" w:rsidP="00CD449F">
      <w:pPr>
        <w:pStyle w:val="Reference"/>
        <w:numPr>
          <w:ilvl w:val="0"/>
          <w:numId w:val="0"/>
        </w:numPr>
        <w:ind w:left="100" w:hangingChars="50" w:hanging="100"/>
        <w:rPr>
          <w:rFonts w:ascii="Times New Roman" w:hAnsi="Times New Roman"/>
          <w:lang w:val="en-US"/>
        </w:rPr>
      </w:pPr>
      <w:r w:rsidRPr="00CD449F">
        <w:rPr>
          <w:b/>
          <w:lang w:val="en-US"/>
        </w:rPr>
        <w:t xml:space="preserve">Observation </w:t>
      </w:r>
      <w:r w:rsidR="0009619B" w:rsidRPr="00CD449F">
        <w:rPr>
          <w:b/>
          <w:lang w:val="en-US"/>
        </w:rPr>
        <w:t>3</w:t>
      </w:r>
      <w:r w:rsidRPr="00CD449F">
        <w:rPr>
          <w:b/>
          <w:lang w:val="en-US"/>
        </w:rPr>
        <w:t xml:space="preserve">: </w:t>
      </w:r>
      <w:r w:rsidR="00171A1B" w:rsidRPr="00CD449F">
        <w:rPr>
          <w:rFonts w:ascii="Times New Roman" w:hAnsi="Times New Roman"/>
          <w:lang w:val="en-US"/>
        </w:rPr>
        <w:t>Type 1-C can provide only wide beams,</w:t>
      </w:r>
      <w:r w:rsidR="00CD449F">
        <w:rPr>
          <w:rFonts w:ascii="Times New Roman" w:hAnsi="Times New Roman"/>
          <w:lang w:val="en-US"/>
        </w:rPr>
        <w:t xml:space="preserve"> </w:t>
      </w:r>
      <w:r w:rsidR="00171A1B" w:rsidRPr="00CD449F">
        <w:rPr>
          <w:rFonts w:ascii="Times New Roman" w:hAnsi="Times New Roman"/>
          <w:lang w:val="en-US"/>
        </w:rPr>
        <w:t xml:space="preserve">however, </w:t>
      </w:r>
      <w:r w:rsidR="003F5C36">
        <w:rPr>
          <w:rFonts w:ascii="Times New Roman" w:hAnsi="Times New Roman"/>
          <w:lang w:val="en-US"/>
        </w:rPr>
        <w:t xml:space="preserve">if it can meet the link budget </w:t>
      </w:r>
      <w:r w:rsidR="00171A1B" w:rsidRPr="00CD449F">
        <w:rPr>
          <w:rFonts w:ascii="Times New Roman" w:hAnsi="Times New Roman"/>
          <w:lang w:val="en-US"/>
        </w:rPr>
        <w:t>for remote coverage,</w:t>
      </w:r>
      <w:r w:rsidR="00CD449F">
        <w:rPr>
          <w:rFonts w:ascii="Times New Roman" w:hAnsi="Times New Roman"/>
          <w:lang w:val="en-US"/>
        </w:rPr>
        <w:t xml:space="preserve"> </w:t>
      </w:r>
      <w:r w:rsidR="00171A1B" w:rsidRPr="00CD449F">
        <w:rPr>
          <w:rFonts w:ascii="Times New Roman" w:hAnsi="Times New Roman"/>
          <w:lang w:val="en-US"/>
        </w:rPr>
        <w:t xml:space="preserve">it </w:t>
      </w:r>
      <w:r w:rsidRPr="00CD449F">
        <w:rPr>
          <w:rFonts w:ascii="Times New Roman" w:hAnsi="Times New Roman"/>
          <w:lang w:val="en-US"/>
        </w:rPr>
        <w:t xml:space="preserve">is </w:t>
      </w:r>
      <w:r w:rsidR="00A55F94" w:rsidRPr="00CD449F">
        <w:rPr>
          <w:rFonts w:ascii="Times New Roman" w:hAnsi="Times New Roman"/>
          <w:lang w:val="en-US"/>
        </w:rPr>
        <w:t xml:space="preserve">ok to use type 1-C as ATG BS. </w:t>
      </w:r>
      <w:r w:rsidRPr="00CD449F">
        <w:rPr>
          <w:rFonts w:ascii="Times New Roman" w:hAnsi="Times New Roman"/>
          <w:lang w:val="en-US"/>
        </w:rPr>
        <w:t>The mainstream type of ATG BS is 1-O and 1-H</w:t>
      </w:r>
      <w:r w:rsidRPr="00CD449F">
        <w:rPr>
          <w:rFonts w:ascii="Times New Roman" w:hAnsi="Times New Roman" w:hint="eastAsia"/>
          <w:lang w:val="en-US"/>
        </w:rPr>
        <w:t>，</w:t>
      </w:r>
      <w:r w:rsidRPr="00CD449F">
        <w:rPr>
          <w:rFonts w:ascii="Times New Roman" w:hAnsi="Times New Roman"/>
          <w:lang w:val="en-US"/>
        </w:rPr>
        <w:t xml:space="preserve">however type 1-C </w:t>
      </w:r>
      <w:r w:rsidR="003F5C36">
        <w:rPr>
          <w:rFonts w:ascii="Times New Roman" w:hAnsi="Times New Roman"/>
          <w:lang w:val="en-US"/>
        </w:rPr>
        <w:t>should</w:t>
      </w:r>
      <w:r w:rsidRPr="00CD449F">
        <w:rPr>
          <w:rFonts w:ascii="Times New Roman" w:hAnsi="Times New Roman"/>
          <w:lang w:val="en-US"/>
        </w:rPr>
        <w:t xml:space="preserve"> not </w:t>
      </w:r>
      <w:r w:rsidR="003F5C36">
        <w:rPr>
          <w:rFonts w:ascii="Times New Roman" w:hAnsi="Times New Roman"/>
          <w:lang w:val="en-US"/>
        </w:rPr>
        <w:t xml:space="preserve">be </w:t>
      </w:r>
      <w:r w:rsidRPr="00CD449F">
        <w:rPr>
          <w:rFonts w:ascii="Times New Roman" w:hAnsi="Times New Roman"/>
          <w:lang w:val="en-US"/>
        </w:rPr>
        <w:t>excluded</w:t>
      </w:r>
      <w:r w:rsidRPr="00CD449F">
        <w:rPr>
          <w:rFonts w:ascii="Times New Roman" w:hAnsi="Times New Roman" w:hint="eastAsia"/>
          <w:lang w:val="en-US"/>
        </w:rPr>
        <w:t>.</w:t>
      </w:r>
    </w:p>
    <w:p w:rsidR="00AE0D3F" w:rsidRPr="00CD449F" w:rsidRDefault="00AE0D3F" w:rsidP="00CD449F">
      <w:pPr>
        <w:pStyle w:val="Reference"/>
        <w:numPr>
          <w:ilvl w:val="0"/>
          <w:numId w:val="0"/>
        </w:numPr>
        <w:rPr>
          <w:rFonts w:ascii="Times New Roman" w:hAnsi="Times New Roman"/>
          <w:lang w:val="en-US"/>
        </w:rPr>
      </w:pPr>
      <w:r w:rsidRPr="00CD449F">
        <w:rPr>
          <w:rFonts w:ascii="Times New Roman" w:hAnsi="Times New Roman" w:hint="eastAsia"/>
          <w:lang w:val="en-US"/>
        </w:rPr>
        <w:t>F</w:t>
      </w:r>
      <w:r w:rsidRPr="00CD449F">
        <w:rPr>
          <w:rFonts w:ascii="Times New Roman" w:hAnsi="Times New Roman"/>
          <w:lang w:val="en-US"/>
        </w:rPr>
        <w:t xml:space="preserve">rom implementation point of view, type 1-C has the benefit of </w:t>
      </w:r>
      <w:r w:rsidR="003F5C36" w:rsidRPr="003F5C36">
        <w:rPr>
          <w:rFonts w:ascii="Times New Roman" w:hAnsi="Times New Roman"/>
          <w:lang w:val="en-US"/>
        </w:rPr>
        <w:t>cost-effective and test simplification</w:t>
      </w:r>
    </w:p>
    <w:p w:rsidR="0009619B" w:rsidRPr="00CD449F" w:rsidRDefault="0009619B" w:rsidP="00CD449F">
      <w:pPr>
        <w:pStyle w:val="Reference"/>
        <w:numPr>
          <w:ilvl w:val="0"/>
          <w:numId w:val="0"/>
        </w:numPr>
        <w:rPr>
          <w:rFonts w:ascii="Times New Roman" w:hAnsi="Times New Roman"/>
          <w:lang w:val="en-US"/>
        </w:rPr>
      </w:pPr>
      <w:r w:rsidRPr="00CD449F">
        <w:rPr>
          <w:b/>
          <w:lang w:val="en-US"/>
        </w:rPr>
        <w:t xml:space="preserve">Observation 4: </w:t>
      </w:r>
      <w:r w:rsidRPr="00CD449F">
        <w:rPr>
          <w:rFonts w:ascii="Times New Roman" w:hAnsi="Times New Roman" w:hint="eastAsia"/>
          <w:lang w:val="en-US"/>
        </w:rPr>
        <w:t>F</w:t>
      </w:r>
      <w:r w:rsidRPr="00CD449F">
        <w:rPr>
          <w:rFonts w:ascii="Times New Roman" w:hAnsi="Times New Roman"/>
          <w:lang w:val="en-US"/>
        </w:rPr>
        <w:t xml:space="preserve">rom implementation point of view, type 1-C has the benefit of </w:t>
      </w:r>
      <w:r w:rsidR="003F5C36" w:rsidRPr="003F5C36">
        <w:rPr>
          <w:rFonts w:ascii="Times New Roman" w:hAnsi="Times New Roman"/>
          <w:lang w:val="en-US"/>
        </w:rPr>
        <w:t>cost-effective and test simplification</w:t>
      </w:r>
      <w:bookmarkStart w:id="6" w:name="_GoBack"/>
      <w:bookmarkEnd w:id="6"/>
      <w:r w:rsidRPr="00CD449F">
        <w:rPr>
          <w:rFonts w:ascii="Times New Roman" w:hAnsi="Times New Roman"/>
          <w:lang w:val="en-US"/>
        </w:rPr>
        <w:t>.</w:t>
      </w:r>
    </w:p>
    <w:p w:rsidR="0038449E" w:rsidRPr="00CD449F" w:rsidRDefault="00AE0D3F" w:rsidP="0038449E">
      <w:pPr>
        <w:pStyle w:val="Reference"/>
        <w:numPr>
          <w:ilvl w:val="0"/>
          <w:numId w:val="0"/>
        </w:numPr>
        <w:rPr>
          <w:rFonts w:ascii="Times New Roman" w:hAnsi="Times New Roman"/>
          <w:lang w:val="en-US"/>
        </w:rPr>
      </w:pPr>
      <w:r w:rsidRPr="00CD449F">
        <w:rPr>
          <w:rFonts w:ascii="Times New Roman" w:hAnsi="Times New Roman"/>
          <w:lang w:val="en-US"/>
        </w:rPr>
        <w:t>T</w:t>
      </w:r>
      <w:r w:rsidR="0038449E" w:rsidRPr="00CD449F">
        <w:rPr>
          <w:rFonts w:ascii="Times New Roman" w:hAnsi="Times New Roman"/>
          <w:lang w:val="en-US"/>
        </w:rPr>
        <w:t>he example bands include n1</w:t>
      </w:r>
      <w:r w:rsidR="00CD449F">
        <w:rPr>
          <w:rFonts w:ascii="Times New Roman" w:hAnsi="Times New Roman"/>
          <w:lang w:val="en-US"/>
        </w:rPr>
        <w:t xml:space="preserve"> </w:t>
      </w:r>
      <w:r w:rsidRPr="00CD449F">
        <w:rPr>
          <w:rFonts w:ascii="Times New Roman" w:hAnsi="Times New Roman"/>
          <w:lang w:val="en-US"/>
        </w:rPr>
        <w:t>(2100MHz)</w:t>
      </w:r>
      <w:r w:rsidR="0038449E" w:rsidRPr="00CD449F">
        <w:rPr>
          <w:rFonts w:ascii="Times New Roman" w:hAnsi="Times New Roman"/>
          <w:lang w:val="en-US"/>
        </w:rPr>
        <w:t>, n78</w:t>
      </w:r>
      <w:r w:rsidR="00CD449F">
        <w:rPr>
          <w:rFonts w:ascii="Times New Roman" w:hAnsi="Times New Roman"/>
          <w:lang w:val="en-US"/>
        </w:rPr>
        <w:t xml:space="preserve"> </w:t>
      </w:r>
      <w:r w:rsidRPr="00CD449F">
        <w:rPr>
          <w:rFonts w:ascii="Times New Roman" w:hAnsi="Times New Roman"/>
          <w:lang w:val="en-US"/>
        </w:rPr>
        <w:t>(3.5GHz)</w:t>
      </w:r>
      <w:r w:rsidR="0038449E" w:rsidRPr="00CD449F">
        <w:rPr>
          <w:rFonts w:ascii="Times New Roman" w:hAnsi="Times New Roman"/>
          <w:lang w:val="en-US"/>
        </w:rPr>
        <w:t xml:space="preserve"> and n79</w:t>
      </w:r>
      <w:r w:rsidR="00CD449F">
        <w:rPr>
          <w:rFonts w:ascii="Times New Roman" w:hAnsi="Times New Roman"/>
          <w:lang w:val="en-US"/>
        </w:rPr>
        <w:t xml:space="preserve"> </w:t>
      </w:r>
      <w:r w:rsidRPr="00CD449F">
        <w:rPr>
          <w:rFonts w:ascii="Times New Roman" w:hAnsi="Times New Roman"/>
          <w:lang w:val="en-US"/>
        </w:rPr>
        <w:t>(5GHz)</w:t>
      </w:r>
      <w:r w:rsidR="0038449E" w:rsidRPr="00CD449F">
        <w:rPr>
          <w:rFonts w:ascii="Times New Roman" w:hAnsi="Times New Roman"/>
          <w:lang w:val="en-US"/>
        </w:rPr>
        <w:t xml:space="preserve"> </w:t>
      </w:r>
      <w:r w:rsidR="0038449E" w:rsidRPr="00CD449F">
        <w:rPr>
          <w:rFonts w:ascii="Times New Roman" w:hAnsi="Times New Roman" w:hint="eastAsia"/>
          <w:lang w:val="en-US"/>
        </w:rPr>
        <w:t>.</w:t>
      </w:r>
      <w:r w:rsidR="0009619B" w:rsidRPr="00CD449F">
        <w:rPr>
          <w:rFonts w:ascii="Times New Roman" w:hAnsi="Times New Roman" w:hint="eastAsia"/>
          <w:lang w:val="en-US"/>
        </w:rPr>
        <w:t>For</w:t>
      </w:r>
      <w:r w:rsidR="0009619B" w:rsidRPr="00CD449F">
        <w:rPr>
          <w:rFonts w:ascii="Times New Roman" w:hAnsi="Times New Roman"/>
          <w:lang w:val="en-US"/>
        </w:rPr>
        <w:t xml:space="preserve"> n1</w:t>
      </w:r>
      <w:r w:rsidR="0009619B" w:rsidRPr="00CD449F">
        <w:rPr>
          <w:rFonts w:ascii="Times New Roman" w:hAnsi="Times New Roman" w:hint="eastAsia"/>
          <w:lang w:val="en-US"/>
        </w:rPr>
        <w:t>,</w:t>
      </w:r>
      <w:r w:rsidR="00CD449F">
        <w:rPr>
          <w:rFonts w:ascii="Times New Roman" w:hAnsi="Times New Roman"/>
          <w:lang w:val="en-US"/>
        </w:rPr>
        <w:t xml:space="preserve"> </w:t>
      </w:r>
      <w:r w:rsidR="0009619B" w:rsidRPr="00CD449F">
        <w:rPr>
          <w:rFonts w:ascii="Times New Roman" w:hAnsi="Times New Roman"/>
          <w:lang w:val="en-US"/>
        </w:rPr>
        <w:t>since the frequency is relative low, to implement 1-O,</w:t>
      </w:r>
      <w:r w:rsidR="001276C6">
        <w:rPr>
          <w:rFonts w:ascii="Times New Roman" w:hAnsi="Times New Roman"/>
          <w:lang w:val="en-US"/>
        </w:rPr>
        <w:t xml:space="preserve"> </w:t>
      </w:r>
      <w:r w:rsidR="0009619B" w:rsidRPr="00CD449F">
        <w:rPr>
          <w:rFonts w:ascii="Times New Roman" w:hAnsi="Times New Roman"/>
          <w:lang w:val="en-US"/>
        </w:rPr>
        <w:t xml:space="preserve">1-H may </w:t>
      </w:r>
      <w:r w:rsidR="00D75A85">
        <w:rPr>
          <w:rFonts w:ascii="Times New Roman" w:hAnsi="Times New Roman"/>
          <w:lang w:val="en-US"/>
        </w:rPr>
        <w:t xml:space="preserve">have </w:t>
      </w:r>
      <w:r w:rsidR="0009619B" w:rsidRPr="00CD449F">
        <w:rPr>
          <w:rFonts w:ascii="Times New Roman" w:hAnsi="Times New Roman"/>
          <w:lang w:val="en-US"/>
        </w:rPr>
        <w:t xml:space="preserve">technical challenging, while </w:t>
      </w:r>
      <w:r w:rsidR="006A5B61" w:rsidRPr="00CD449F">
        <w:rPr>
          <w:rFonts w:ascii="Times New Roman" w:hAnsi="Times New Roman"/>
          <w:lang w:val="en-US"/>
        </w:rPr>
        <w:t xml:space="preserve">to implement 1-C is </w:t>
      </w:r>
      <w:r w:rsidR="003F5C36">
        <w:rPr>
          <w:rFonts w:ascii="Times New Roman" w:hAnsi="Times New Roman"/>
          <w:lang w:val="en-US"/>
        </w:rPr>
        <w:t>more easy</w:t>
      </w:r>
      <w:r w:rsidR="0009619B" w:rsidRPr="00CD449F">
        <w:rPr>
          <w:rFonts w:ascii="Times New Roman" w:hAnsi="Times New Roman"/>
          <w:lang w:val="en-US"/>
        </w:rPr>
        <w:t>.</w:t>
      </w:r>
      <w:r w:rsidR="006A5B61" w:rsidRPr="00CD449F">
        <w:rPr>
          <w:rFonts w:ascii="Times New Roman" w:hAnsi="Times New Roman"/>
          <w:lang w:val="en-US"/>
        </w:rPr>
        <w:t xml:space="preserve"> If type 1-C is excluded, ATG BS operating in n1 is technical challenging</w:t>
      </w:r>
      <w:r w:rsidR="006A5B61" w:rsidRPr="00CD449F">
        <w:rPr>
          <w:rFonts w:ascii="Times New Roman" w:hAnsi="Times New Roman" w:hint="eastAsia"/>
          <w:lang w:val="en-US"/>
        </w:rPr>
        <w:t>.</w:t>
      </w:r>
    </w:p>
    <w:p w:rsidR="006A5B61" w:rsidRPr="00CD449F" w:rsidRDefault="0009619B" w:rsidP="006A5B61">
      <w:pPr>
        <w:pStyle w:val="Reference"/>
        <w:numPr>
          <w:ilvl w:val="0"/>
          <w:numId w:val="0"/>
        </w:numPr>
        <w:rPr>
          <w:rFonts w:ascii="Times New Roman" w:hAnsi="Times New Roman"/>
          <w:lang w:val="en-US"/>
        </w:rPr>
      </w:pPr>
      <w:r w:rsidRPr="00101780">
        <w:rPr>
          <w:b/>
          <w:lang w:val="en-US"/>
        </w:rPr>
        <w:t xml:space="preserve">Observation </w:t>
      </w:r>
      <w:r>
        <w:rPr>
          <w:b/>
          <w:lang w:val="en-US"/>
        </w:rPr>
        <w:t>5</w:t>
      </w:r>
      <w:r w:rsidRPr="00101780">
        <w:rPr>
          <w:b/>
          <w:lang w:val="en-US"/>
        </w:rPr>
        <w:t>:</w:t>
      </w:r>
      <w:r w:rsidRPr="0009619B">
        <w:rPr>
          <w:rFonts w:hint="eastAsia"/>
          <w:b/>
          <w:lang w:val="en-US"/>
        </w:rPr>
        <w:t xml:space="preserve"> </w:t>
      </w:r>
      <w:r w:rsidR="006A5B61" w:rsidRPr="00CD449F">
        <w:rPr>
          <w:rFonts w:ascii="Times New Roman" w:hAnsi="Times New Roman"/>
          <w:lang w:val="en-US"/>
        </w:rPr>
        <w:t>If type 1-C is excluded, ATG BS operating in n1 is technical challenging</w:t>
      </w:r>
      <w:r w:rsidR="006A5B61" w:rsidRPr="00CD449F">
        <w:rPr>
          <w:rFonts w:ascii="Times New Roman" w:hAnsi="Times New Roman" w:hint="eastAsia"/>
          <w:lang w:val="en-US"/>
        </w:rPr>
        <w:t>.</w:t>
      </w:r>
    </w:p>
    <w:p w:rsidR="002F1D9A" w:rsidRPr="00CD449F" w:rsidRDefault="0009619B" w:rsidP="000A0E47">
      <w:pPr>
        <w:rPr>
          <w:rFonts w:ascii="Times New Roman" w:hAnsi="Times New Roman"/>
          <w:lang w:val="en-US"/>
        </w:rPr>
      </w:pPr>
      <w:r w:rsidRPr="005E5C91">
        <w:rPr>
          <w:b/>
          <w:bCs/>
          <w:lang w:val="en-US"/>
        </w:rPr>
        <w:t>Proposal 1</w:t>
      </w:r>
      <w:r>
        <w:rPr>
          <w:b/>
          <w:bCs/>
          <w:lang w:val="en-US"/>
        </w:rPr>
        <w:t>:</w:t>
      </w:r>
      <w:r w:rsidRPr="0009619B">
        <w:rPr>
          <w:b/>
          <w:bCs/>
          <w:lang w:val="en-US"/>
        </w:rPr>
        <w:t xml:space="preserve"> </w:t>
      </w:r>
      <w:r w:rsidRPr="00CD449F">
        <w:rPr>
          <w:rFonts w:ascii="Times New Roman" w:hAnsi="Times New Roman"/>
          <w:lang w:val="en-US"/>
        </w:rPr>
        <w:t>Consider BS type 1-C/1-H/1-O for ATG and specify the requirements as WID described.</w:t>
      </w:r>
    </w:p>
    <w:p w:rsidR="00C01F33" w:rsidRPr="00CD449F" w:rsidRDefault="00CD449F" w:rsidP="001617BC">
      <w:pPr>
        <w:pStyle w:val="1"/>
        <w:numPr>
          <w:ilvl w:val="0"/>
          <w:numId w:val="0"/>
        </w:numPr>
        <w:rPr>
          <w:b/>
          <w:lang w:val="en-US"/>
        </w:rPr>
      </w:pPr>
      <w:r>
        <w:rPr>
          <w:b/>
          <w:lang w:val="en-US"/>
        </w:rPr>
        <w:t xml:space="preserve">3 </w:t>
      </w:r>
      <w:r w:rsidR="00C01F33" w:rsidRPr="00CD449F">
        <w:rPr>
          <w:b/>
          <w:lang w:val="en-US"/>
        </w:rPr>
        <w:t>Conclusion</w:t>
      </w:r>
    </w:p>
    <w:p w:rsidR="00CD449F" w:rsidRPr="00CD449F" w:rsidRDefault="00CD449F" w:rsidP="00CD449F">
      <w:pPr>
        <w:overflowPunct/>
        <w:autoSpaceDE/>
        <w:autoSpaceDN/>
        <w:adjustRightInd/>
        <w:jc w:val="left"/>
        <w:textAlignment w:val="auto"/>
        <w:rPr>
          <w:rFonts w:ascii="Calibri" w:hAnsi="Calibri" w:cs="Calibri"/>
          <w:color w:val="000000"/>
          <w:lang w:val="en-US"/>
        </w:rPr>
      </w:pPr>
      <w:r w:rsidRPr="00CD449F">
        <w:rPr>
          <w:rFonts w:cs="Arial"/>
          <w:b/>
          <w:bCs/>
          <w:color w:val="000000"/>
          <w:lang w:val="en-US"/>
        </w:rPr>
        <w:t xml:space="preserve">Observation 1: </w:t>
      </w:r>
      <w:r w:rsidRPr="00CD449F">
        <w:rPr>
          <w:rFonts w:ascii="Times New Roman" w:hAnsi="Times New Roman"/>
          <w:color w:val="000000"/>
          <w:lang w:val="en-US"/>
        </w:rPr>
        <w:t>It is clearly stated in the WID that “Consider BS type 1-C/1-H/1-O and specify the requirements”</w:t>
      </w:r>
      <w:r w:rsidR="003F5C36">
        <w:rPr>
          <w:rFonts w:ascii="Times New Roman" w:hAnsi="Times New Roman"/>
          <w:color w:val="000000"/>
          <w:lang w:val="en-US"/>
        </w:rPr>
        <w:t>.</w:t>
      </w:r>
    </w:p>
    <w:p w:rsidR="00CD449F" w:rsidRPr="00CD449F" w:rsidRDefault="00CD449F" w:rsidP="00CD449F">
      <w:pPr>
        <w:overflowPunct/>
        <w:autoSpaceDE/>
        <w:autoSpaceDN/>
        <w:adjustRightInd/>
        <w:jc w:val="left"/>
        <w:textAlignment w:val="auto"/>
        <w:rPr>
          <w:rFonts w:ascii="Calibri" w:hAnsi="Calibri" w:cs="Calibri"/>
          <w:color w:val="000000"/>
          <w:lang w:val="en-US"/>
        </w:rPr>
      </w:pPr>
      <w:r w:rsidRPr="00CD449F">
        <w:rPr>
          <w:rFonts w:cs="Arial"/>
          <w:b/>
          <w:bCs/>
          <w:color w:val="000000"/>
          <w:lang w:val="en-US"/>
        </w:rPr>
        <w:t xml:space="preserve">Observation 2: </w:t>
      </w:r>
      <w:r w:rsidRPr="00CD449F">
        <w:rPr>
          <w:rFonts w:ascii="Times New Roman" w:hAnsi="Times New Roman"/>
          <w:color w:val="000000"/>
          <w:lang w:val="en-US"/>
        </w:rPr>
        <w:t>Based on the current BS specification, the baseline is type 1-C, 1-</w:t>
      </w:r>
      <w:r w:rsidR="003F5C36">
        <w:rPr>
          <w:rFonts w:ascii="Times New Roman" w:hAnsi="Times New Roman"/>
          <w:color w:val="000000"/>
          <w:lang w:val="en-US"/>
        </w:rPr>
        <w:t>H</w:t>
      </w:r>
      <w:r w:rsidRPr="00CD449F">
        <w:rPr>
          <w:rFonts w:ascii="Times New Roman" w:hAnsi="Times New Roman"/>
          <w:color w:val="000000"/>
          <w:lang w:val="en-US"/>
        </w:rPr>
        <w:t xml:space="preserve"> and 1-</w:t>
      </w:r>
      <w:r w:rsidR="003F5C36">
        <w:rPr>
          <w:rFonts w:ascii="Times New Roman" w:hAnsi="Times New Roman"/>
          <w:color w:val="000000"/>
          <w:lang w:val="en-US"/>
        </w:rPr>
        <w:t>O</w:t>
      </w:r>
      <w:r w:rsidRPr="00CD449F">
        <w:rPr>
          <w:rFonts w:ascii="Times New Roman" w:hAnsi="Times New Roman"/>
          <w:color w:val="000000"/>
          <w:lang w:val="en-US"/>
        </w:rPr>
        <w:t>.</w:t>
      </w:r>
    </w:p>
    <w:p w:rsidR="00CD449F" w:rsidRPr="00CD449F" w:rsidRDefault="00CD449F" w:rsidP="00CD449F">
      <w:pPr>
        <w:overflowPunct/>
        <w:autoSpaceDE/>
        <w:autoSpaceDN/>
        <w:adjustRightInd/>
        <w:jc w:val="left"/>
        <w:textAlignment w:val="auto"/>
        <w:rPr>
          <w:rFonts w:ascii="Calibri" w:hAnsi="Calibri" w:cs="Calibri"/>
          <w:color w:val="000000"/>
          <w:lang w:val="en-US"/>
        </w:rPr>
      </w:pPr>
      <w:r w:rsidRPr="00CD449F">
        <w:rPr>
          <w:rFonts w:cs="Arial"/>
          <w:b/>
          <w:bCs/>
          <w:color w:val="000000"/>
          <w:lang w:val="en-US"/>
        </w:rPr>
        <w:t xml:space="preserve">Observation 3: </w:t>
      </w:r>
      <w:r w:rsidRPr="00CD449F">
        <w:rPr>
          <w:rFonts w:ascii="Times New Roman" w:hAnsi="Times New Roman"/>
          <w:color w:val="000000"/>
          <w:lang w:val="en-US"/>
        </w:rPr>
        <w:t xml:space="preserve">Type </w:t>
      </w:r>
      <w:r>
        <w:rPr>
          <w:rFonts w:ascii="Times New Roman" w:hAnsi="Times New Roman"/>
          <w:color w:val="000000"/>
          <w:lang w:val="en-US"/>
        </w:rPr>
        <w:t>1-C can provide only wide beams</w:t>
      </w:r>
      <w:r w:rsidRPr="00CD449F">
        <w:rPr>
          <w:rFonts w:ascii="Times New Roman" w:hAnsi="Times New Roman"/>
          <w:color w:val="000000"/>
          <w:lang w:val="en-US"/>
        </w:rPr>
        <w:t>,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CD449F">
        <w:rPr>
          <w:rFonts w:ascii="Times New Roman" w:hAnsi="Times New Roman"/>
          <w:color w:val="000000"/>
          <w:lang w:val="en-US"/>
        </w:rPr>
        <w:t>however, if it can meet the li</w:t>
      </w:r>
      <w:r w:rsidR="003F5C36">
        <w:rPr>
          <w:rFonts w:ascii="Times New Roman" w:hAnsi="Times New Roman"/>
          <w:color w:val="000000"/>
          <w:lang w:val="en-US"/>
        </w:rPr>
        <w:t>nk budget</w:t>
      </w:r>
      <w:r w:rsidR="00D75A85">
        <w:rPr>
          <w:rFonts w:ascii="Times New Roman" w:hAnsi="Times New Roman"/>
          <w:color w:val="000000"/>
          <w:lang w:val="en-US"/>
        </w:rPr>
        <w:t xml:space="preserve"> for remote coverage</w:t>
      </w:r>
      <w:r w:rsidRPr="00CD449F">
        <w:rPr>
          <w:rFonts w:ascii="Times New Roman" w:hAnsi="Times New Roman"/>
          <w:color w:val="000000"/>
          <w:lang w:val="en-US"/>
        </w:rPr>
        <w:t>,</w:t>
      </w:r>
      <w:r w:rsidR="001276C6">
        <w:rPr>
          <w:rFonts w:ascii="Times New Roman" w:hAnsi="Times New Roman"/>
          <w:color w:val="000000"/>
          <w:lang w:val="en-US"/>
        </w:rPr>
        <w:t xml:space="preserve"> </w:t>
      </w:r>
      <w:r w:rsidRPr="00CD449F">
        <w:rPr>
          <w:rFonts w:ascii="Times New Roman" w:hAnsi="Times New Roman"/>
          <w:color w:val="000000"/>
          <w:lang w:val="en-US"/>
        </w:rPr>
        <w:t>it is ok to use type 1-C as ATG BS. The mainstream type of ATG BS is 1-O and 1-H</w:t>
      </w:r>
      <w:r w:rsidRPr="00CD449F">
        <w:rPr>
          <w:rFonts w:ascii="宋体" w:hAnsi="宋体" w:cs="Calibri" w:hint="eastAsia"/>
          <w:color w:val="000000"/>
          <w:lang w:val="en-US"/>
        </w:rPr>
        <w:t>，</w:t>
      </w:r>
      <w:r w:rsidRPr="00CD449F">
        <w:rPr>
          <w:rFonts w:ascii="Times New Roman" w:hAnsi="Times New Roman"/>
          <w:color w:val="000000"/>
          <w:lang w:val="en-US"/>
        </w:rPr>
        <w:t xml:space="preserve">however type 1-C </w:t>
      </w:r>
      <w:r w:rsidR="003F5C36">
        <w:rPr>
          <w:rFonts w:ascii="Times New Roman" w:hAnsi="Times New Roman"/>
          <w:color w:val="000000"/>
          <w:lang w:val="en-US"/>
        </w:rPr>
        <w:t>should</w:t>
      </w:r>
      <w:r w:rsidRPr="00CD449F">
        <w:rPr>
          <w:rFonts w:ascii="Times New Roman" w:hAnsi="Times New Roman"/>
          <w:color w:val="000000"/>
          <w:lang w:val="en-US"/>
        </w:rPr>
        <w:t xml:space="preserve"> not </w:t>
      </w:r>
      <w:r w:rsidR="003F5C36">
        <w:rPr>
          <w:rFonts w:ascii="Times New Roman" w:hAnsi="Times New Roman"/>
          <w:color w:val="000000"/>
          <w:lang w:val="en-US"/>
        </w:rPr>
        <w:t xml:space="preserve">be </w:t>
      </w:r>
      <w:r w:rsidRPr="00CD449F">
        <w:rPr>
          <w:rFonts w:ascii="Times New Roman" w:hAnsi="Times New Roman"/>
          <w:color w:val="000000"/>
          <w:lang w:val="en-US"/>
        </w:rPr>
        <w:t>excluded.</w:t>
      </w:r>
    </w:p>
    <w:p w:rsidR="00CD449F" w:rsidRPr="00CD449F" w:rsidRDefault="00CD449F" w:rsidP="00CD449F">
      <w:pPr>
        <w:overflowPunct/>
        <w:autoSpaceDE/>
        <w:autoSpaceDN/>
        <w:adjustRightInd/>
        <w:jc w:val="left"/>
        <w:textAlignment w:val="auto"/>
        <w:rPr>
          <w:rFonts w:ascii="Calibri" w:hAnsi="Calibri" w:cs="Calibri"/>
          <w:color w:val="000000"/>
          <w:lang w:val="en-US"/>
        </w:rPr>
      </w:pPr>
      <w:r w:rsidRPr="00CD449F">
        <w:rPr>
          <w:rFonts w:cs="Arial"/>
          <w:b/>
          <w:bCs/>
          <w:color w:val="000000"/>
          <w:lang w:val="en-US"/>
        </w:rPr>
        <w:t xml:space="preserve">Observation 4: </w:t>
      </w:r>
      <w:r w:rsidRPr="00CD449F">
        <w:rPr>
          <w:rFonts w:ascii="Times New Roman" w:hAnsi="Times New Roman"/>
          <w:color w:val="000000"/>
          <w:lang w:val="en-US"/>
        </w:rPr>
        <w:t>From implementation point of view, type 1-C has the benefit of cost</w:t>
      </w:r>
      <w:r w:rsidR="003F5C36">
        <w:rPr>
          <w:rFonts w:ascii="Times New Roman" w:hAnsi="Times New Roman"/>
          <w:color w:val="000000"/>
          <w:lang w:val="en-US"/>
        </w:rPr>
        <w:t>-effective</w:t>
      </w:r>
      <w:r w:rsidRPr="00CD449F">
        <w:rPr>
          <w:rFonts w:ascii="Times New Roman" w:hAnsi="Times New Roman"/>
          <w:color w:val="000000"/>
          <w:lang w:val="en-US"/>
        </w:rPr>
        <w:t xml:space="preserve"> and test </w:t>
      </w:r>
      <w:r w:rsidR="003F5C36">
        <w:rPr>
          <w:rFonts w:ascii="Times New Roman" w:hAnsi="Times New Roman"/>
          <w:color w:val="000000"/>
          <w:lang w:val="en-US"/>
        </w:rPr>
        <w:t>simplification</w:t>
      </w:r>
      <w:r w:rsidRPr="00CD449F">
        <w:rPr>
          <w:rFonts w:ascii="Times New Roman" w:hAnsi="Times New Roman"/>
          <w:color w:val="000000"/>
          <w:lang w:val="en-US"/>
        </w:rPr>
        <w:t>.</w:t>
      </w:r>
    </w:p>
    <w:p w:rsidR="00CD449F" w:rsidRPr="00CD449F" w:rsidRDefault="00CD449F" w:rsidP="00CD449F">
      <w:pPr>
        <w:overflowPunct/>
        <w:autoSpaceDE/>
        <w:autoSpaceDN/>
        <w:adjustRightInd/>
        <w:jc w:val="left"/>
        <w:textAlignment w:val="auto"/>
        <w:rPr>
          <w:rFonts w:ascii="Calibri" w:hAnsi="Calibri" w:cs="Calibri"/>
          <w:color w:val="000000"/>
          <w:lang w:val="en-US"/>
        </w:rPr>
      </w:pPr>
      <w:r w:rsidRPr="00CD449F">
        <w:rPr>
          <w:rFonts w:cs="Arial"/>
          <w:b/>
          <w:bCs/>
          <w:color w:val="000000"/>
          <w:lang w:val="en-US"/>
        </w:rPr>
        <w:t xml:space="preserve">Observation 5: </w:t>
      </w:r>
      <w:r w:rsidRPr="00CD449F">
        <w:rPr>
          <w:rFonts w:ascii="Times New Roman" w:hAnsi="Times New Roman"/>
          <w:color w:val="000000"/>
          <w:lang w:val="en-US"/>
        </w:rPr>
        <w:t xml:space="preserve">If type 1-C is excluded, ATG BS operating in n1 </w:t>
      </w:r>
      <w:r w:rsidR="003F5C36">
        <w:rPr>
          <w:rFonts w:ascii="Times New Roman" w:hAnsi="Times New Roman"/>
          <w:color w:val="000000"/>
          <w:lang w:val="en-US"/>
        </w:rPr>
        <w:t>will be</w:t>
      </w:r>
      <w:r w:rsidRPr="00CD449F">
        <w:rPr>
          <w:rFonts w:ascii="Times New Roman" w:hAnsi="Times New Roman"/>
          <w:color w:val="000000"/>
          <w:lang w:val="en-US"/>
        </w:rPr>
        <w:t xml:space="preserve"> technical challenging.</w:t>
      </w:r>
    </w:p>
    <w:p w:rsidR="003442CE" w:rsidRPr="00CD449F" w:rsidRDefault="00CD449F" w:rsidP="00CD449F">
      <w:pPr>
        <w:overflowPunct/>
        <w:autoSpaceDE/>
        <w:autoSpaceDN/>
        <w:adjustRightInd/>
        <w:jc w:val="left"/>
        <w:textAlignment w:val="auto"/>
        <w:rPr>
          <w:rFonts w:ascii="Calibri" w:hAnsi="Calibri" w:cs="Calibri"/>
          <w:color w:val="000000"/>
          <w:lang w:val="en-US"/>
        </w:rPr>
      </w:pPr>
      <w:r w:rsidRPr="00CD449F">
        <w:rPr>
          <w:rFonts w:cs="Arial"/>
          <w:b/>
          <w:bCs/>
          <w:color w:val="000000"/>
          <w:lang w:val="en-US"/>
        </w:rPr>
        <w:t xml:space="preserve">Proposal 1: </w:t>
      </w:r>
      <w:r w:rsidRPr="00CD449F">
        <w:rPr>
          <w:rFonts w:ascii="Times New Roman" w:hAnsi="Times New Roman"/>
          <w:color w:val="000000"/>
          <w:lang w:val="en-US"/>
        </w:rPr>
        <w:t>Consider BS type 1-C/1-H/1-O for ATG and specify the requirements as WID described.</w:t>
      </w:r>
    </w:p>
    <w:p w:rsidR="004C3060" w:rsidRPr="00CD449F" w:rsidRDefault="001276C6" w:rsidP="00CD449F">
      <w:pPr>
        <w:pStyle w:val="1"/>
        <w:numPr>
          <w:ilvl w:val="0"/>
          <w:numId w:val="0"/>
        </w:numPr>
        <w:rPr>
          <w:b/>
          <w:lang w:val="en-US"/>
        </w:rPr>
      </w:pPr>
      <w:bookmarkStart w:id="7" w:name="_In-sequence_SDU_delivery"/>
      <w:bookmarkEnd w:id="7"/>
      <w:r>
        <w:rPr>
          <w:b/>
          <w:lang w:val="en-US"/>
        </w:rPr>
        <w:t xml:space="preserve">4 </w:t>
      </w:r>
      <w:r w:rsidR="004C3060" w:rsidRPr="00CD449F">
        <w:rPr>
          <w:b/>
          <w:lang w:val="en-US"/>
        </w:rPr>
        <w:t>References</w:t>
      </w:r>
    </w:p>
    <w:p w:rsidR="00CD449F" w:rsidRPr="00CD449F" w:rsidRDefault="00CD449F" w:rsidP="00CD449F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lang w:val="en-US"/>
        </w:rPr>
      </w:pPr>
      <w:r w:rsidRPr="00CD449F">
        <w:rPr>
          <w:rFonts w:ascii="Times New Roman" w:hAnsi="Times New Roman"/>
          <w:lang w:val="en-US"/>
        </w:rPr>
        <w:t>[1] R4-2214461</w:t>
      </w:r>
      <w:r>
        <w:rPr>
          <w:rFonts w:ascii="Times New Roman" w:hAnsi="Times New Roman"/>
          <w:lang w:val="en-US"/>
        </w:rPr>
        <w:t>,</w:t>
      </w:r>
      <w:r w:rsidRPr="00CD449F">
        <w:rPr>
          <w:rFonts w:ascii="Times New Roman" w:hAnsi="Times New Roman"/>
          <w:lang w:val="en-US"/>
        </w:rPr>
        <w:t xml:space="preserve"> WF on ATG BS RF requirements_GTW_v5</w:t>
      </w:r>
      <w:r>
        <w:rPr>
          <w:rFonts w:ascii="Times New Roman" w:hAnsi="Times New Roman"/>
          <w:lang w:val="en-US"/>
        </w:rPr>
        <w:t>,</w:t>
      </w:r>
      <w:r w:rsidRPr="00CD449F">
        <w:rPr>
          <w:rFonts w:ascii="Times New Roman" w:hAnsi="Times New Roman"/>
          <w:lang w:val="en-US"/>
        </w:rPr>
        <w:t xml:space="preserve"> RAN4#104-e</w:t>
      </w:r>
      <w:r w:rsidR="00D75A85">
        <w:rPr>
          <w:rFonts w:ascii="Times New Roman" w:hAnsi="Times New Roman"/>
          <w:lang w:val="en-US"/>
        </w:rPr>
        <w:t>,</w:t>
      </w:r>
      <w:r w:rsidR="00D75A85" w:rsidRPr="00D75A85">
        <w:rPr>
          <w:rFonts w:ascii="Times New Roman" w:hAnsi="Times New Roman"/>
          <w:lang w:val="en-US"/>
        </w:rPr>
        <w:t xml:space="preserve"> </w:t>
      </w:r>
      <w:r w:rsidR="00D75A85">
        <w:rPr>
          <w:rFonts w:ascii="Times New Roman" w:hAnsi="Times New Roman"/>
          <w:lang w:val="en-US"/>
        </w:rPr>
        <w:t>August 2022</w:t>
      </w:r>
    </w:p>
    <w:p w:rsidR="00CD449F" w:rsidRPr="00CD449F" w:rsidRDefault="00CD449F" w:rsidP="00CD449F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lang w:val="en-US"/>
        </w:rPr>
      </w:pPr>
      <w:r w:rsidRPr="00CD449F">
        <w:rPr>
          <w:rFonts w:ascii="Times New Roman" w:hAnsi="Times New Roman"/>
          <w:lang w:val="en-US"/>
        </w:rPr>
        <w:t>[2] RP-220962, New WID: Air-to-ground network for NR, CMCC</w:t>
      </w:r>
      <w:r w:rsidR="00D75A85">
        <w:rPr>
          <w:rFonts w:ascii="Times New Roman" w:hAnsi="Times New Roman"/>
          <w:lang w:val="en-US"/>
        </w:rPr>
        <w:t>, RAN#95e, March 2022</w:t>
      </w:r>
    </w:p>
    <w:p w:rsidR="00CD449F" w:rsidRPr="00CD449F" w:rsidRDefault="00CD449F" w:rsidP="00CD449F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lang w:val="en-US"/>
        </w:rPr>
      </w:pPr>
      <w:r w:rsidRPr="00CD449F">
        <w:rPr>
          <w:rFonts w:ascii="Times New Roman" w:hAnsi="Times New Roman"/>
          <w:lang w:val="en-US"/>
        </w:rPr>
        <w:t>[3]</w:t>
      </w:r>
      <w:r>
        <w:rPr>
          <w:rFonts w:ascii="Times New Roman" w:hAnsi="Times New Roman"/>
          <w:lang w:val="en-US"/>
        </w:rPr>
        <w:t xml:space="preserve"> </w:t>
      </w:r>
      <w:r w:rsidRPr="00CD449F">
        <w:rPr>
          <w:rFonts w:ascii="Times New Roman" w:hAnsi="Times New Roman"/>
          <w:lang w:val="en-US"/>
        </w:rPr>
        <w:t xml:space="preserve">R4-2211774, General discussion on </w:t>
      </w:r>
      <w:r w:rsidR="001276C6">
        <w:rPr>
          <w:rFonts w:ascii="Times New Roman" w:hAnsi="Times New Roman"/>
          <w:lang w:val="en-US"/>
        </w:rPr>
        <w:t xml:space="preserve">the RF requirements for ATG BS, </w:t>
      </w:r>
      <w:r w:rsidR="003F5C36">
        <w:rPr>
          <w:rFonts w:ascii="Times New Roman" w:hAnsi="Times New Roman"/>
          <w:lang w:val="en-US"/>
        </w:rPr>
        <w:t>Huawei</w:t>
      </w:r>
      <w:r w:rsidRPr="00CD449F">
        <w:rPr>
          <w:rFonts w:ascii="Times New Roman" w:hAnsi="Times New Roman"/>
          <w:lang w:val="en-US"/>
        </w:rPr>
        <w:t xml:space="preserve">, </w:t>
      </w:r>
      <w:proofErr w:type="spellStart"/>
      <w:r w:rsidRPr="00CD449F">
        <w:rPr>
          <w:rFonts w:ascii="Times New Roman" w:hAnsi="Times New Roman"/>
          <w:lang w:val="en-US"/>
        </w:rPr>
        <w:t>HiSilicon</w:t>
      </w:r>
      <w:proofErr w:type="spellEnd"/>
      <w:r w:rsidRPr="00CD449F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RAN4#104-e</w:t>
      </w:r>
      <w:r w:rsidR="00D75A85">
        <w:rPr>
          <w:rFonts w:ascii="Times New Roman" w:hAnsi="Times New Roman"/>
          <w:lang w:val="en-US"/>
        </w:rPr>
        <w:t>,</w:t>
      </w:r>
      <w:r w:rsidR="00D75A85" w:rsidRPr="00D75A85">
        <w:rPr>
          <w:rFonts w:ascii="Times New Roman" w:hAnsi="Times New Roman"/>
          <w:lang w:val="en-US"/>
        </w:rPr>
        <w:t xml:space="preserve"> </w:t>
      </w:r>
      <w:r w:rsidR="00D75A85">
        <w:rPr>
          <w:rFonts w:ascii="Times New Roman" w:hAnsi="Times New Roman"/>
          <w:lang w:val="en-US"/>
        </w:rPr>
        <w:t>August 2022</w:t>
      </w:r>
    </w:p>
    <w:p w:rsidR="00CD449F" w:rsidRPr="00CD449F" w:rsidRDefault="00CD449F" w:rsidP="004C3060">
      <w:pPr>
        <w:overflowPunct/>
        <w:autoSpaceDE/>
        <w:autoSpaceDN/>
        <w:adjustRightInd/>
        <w:textAlignment w:val="auto"/>
        <w:rPr>
          <w:lang w:val="en-US"/>
        </w:rPr>
      </w:pPr>
    </w:p>
    <w:p w:rsidR="004C3060" w:rsidRPr="001276C6" w:rsidRDefault="004C3060" w:rsidP="004C3060">
      <w:pPr>
        <w:overflowPunct/>
        <w:autoSpaceDE/>
        <w:autoSpaceDN/>
        <w:adjustRightInd/>
        <w:textAlignment w:val="auto"/>
        <w:rPr>
          <w:lang w:val="en-US"/>
        </w:rPr>
      </w:pPr>
    </w:p>
    <w:p w:rsidR="00AE0D3F" w:rsidRPr="00AE0D3F" w:rsidRDefault="00AE0D3F" w:rsidP="00AE0D3F">
      <w:pPr>
        <w:overflowPunct/>
        <w:autoSpaceDE/>
        <w:autoSpaceDN/>
        <w:adjustRightInd/>
        <w:textAlignment w:val="auto"/>
      </w:pPr>
    </w:p>
    <w:p w:rsidR="00983A79" w:rsidRDefault="00983A79" w:rsidP="00983A79">
      <w:pPr>
        <w:pStyle w:val="Reference"/>
        <w:numPr>
          <w:ilvl w:val="0"/>
          <w:numId w:val="0"/>
        </w:numPr>
        <w:rPr>
          <w:lang w:val="en-US"/>
        </w:rPr>
      </w:pPr>
      <w:r w:rsidRPr="00983A79">
        <w:rPr>
          <w:lang w:val="en-US"/>
        </w:rPr>
        <w:tab/>
      </w:r>
    </w:p>
    <w:p w:rsidR="00C10366" w:rsidRPr="00D75A85" w:rsidRDefault="00C10366" w:rsidP="00983A79">
      <w:pPr>
        <w:pStyle w:val="Reference"/>
        <w:numPr>
          <w:ilvl w:val="0"/>
          <w:numId w:val="0"/>
        </w:numPr>
        <w:rPr>
          <w:lang w:val="en-US"/>
        </w:rPr>
      </w:pPr>
    </w:p>
    <w:sectPr w:rsidR="00C10366" w:rsidRPr="00D75A85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16F1" w:rsidRDefault="002416F1">
      <w:r>
        <w:separator/>
      </w:r>
    </w:p>
  </w:endnote>
  <w:endnote w:type="continuationSeparator" w:id="0">
    <w:p w:rsidR="002416F1" w:rsidRDefault="00241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CMMI1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A7A" w:rsidRDefault="00D13A7A" w:rsidP="00313FD6">
    <w:pPr>
      <w:pStyle w:val="ae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3F5C36">
      <w:rPr>
        <w:rStyle w:val="af0"/>
      </w:rPr>
      <w:t>2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3F5C36">
      <w:rPr>
        <w:rStyle w:val="af0"/>
      </w:rPr>
      <w:t>2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16F1" w:rsidRDefault="002416F1">
      <w:r>
        <w:separator/>
      </w:r>
    </w:p>
  </w:footnote>
  <w:footnote w:type="continuationSeparator" w:id="0">
    <w:p w:rsidR="002416F1" w:rsidRDefault="002416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A7A" w:rsidRDefault="00D13A7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5F446B"/>
    <w:multiLevelType w:val="multilevel"/>
    <w:tmpl w:val="D70C9460"/>
    <w:lvl w:ilvl="0">
      <w:start w:val="1"/>
      <w:numFmt w:val="decimal"/>
      <w:lvlText w:val="第%1章 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3553"/>
        </w:tabs>
        <w:ind w:left="3553" w:hanging="576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21"/>
        </w:tabs>
        <w:ind w:left="1021" w:hanging="102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6B60A7"/>
    <w:multiLevelType w:val="hybridMultilevel"/>
    <w:tmpl w:val="DF6E34C4"/>
    <w:lvl w:ilvl="0" w:tplc="DC509C3A">
      <w:start w:val="1"/>
      <w:numFmt w:val="decimal"/>
      <w:lvlText w:val="%1）"/>
      <w:lvlJc w:val="left"/>
      <w:pPr>
        <w:ind w:left="360" w:hanging="360"/>
      </w:pPr>
      <w:rPr>
        <w:rFonts w:eastAsia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DCA40B1"/>
    <w:multiLevelType w:val="hybridMultilevel"/>
    <w:tmpl w:val="9B1894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0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1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6A1BC7"/>
    <w:multiLevelType w:val="multilevel"/>
    <w:tmpl w:val="466A1BC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2268"/>
        </w:tabs>
        <w:ind w:left="226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numFmt w:val="bullet"/>
      <w:lvlText w:val="-"/>
      <w:lvlJc w:val="left"/>
      <w:pPr>
        <w:ind w:left="4380" w:hanging="360"/>
      </w:pPr>
      <w:rPr>
        <w:rFonts w:ascii="Times New Roman" w:eastAsia="Yu Mincho" w:hAnsi="Times New Roman" w:cs="Times New Roman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5CBF5D72"/>
    <w:multiLevelType w:val="hybridMultilevel"/>
    <w:tmpl w:val="576C4680"/>
    <w:lvl w:ilvl="0" w:tplc="6D249FB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Theme="minorEastAsia" w:hAnsi="Times New Roman" w:cs="Times New Roman" w:hint="default"/>
      </w:rPr>
    </w:lvl>
    <w:lvl w:ilvl="1" w:tplc="88E657E2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BD045EC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F2818E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2B6B3F8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B1B2AD10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02EEE6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5C248AA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CAC223A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5"/>
  </w:num>
  <w:num w:numId="4">
    <w:abstractNumId w:val="6"/>
  </w:num>
  <w:num w:numId="5">
    <w:abstractNumId w:val="2"/>
  </w:num>
  <w:num w:numId="6">
    <w:abstractNumId w:val="9"/>
  </w:num>
  <w:num w:numId="7">
    <w:abstractNumId w:val="12"/>
  </w:num>
  <w:num w:numId="8">
    <w:abstractNumId w:val="3"/>
  </w:num>
  <w:num w:numId="9">
    <w:abstractNumId w:val="7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4"/>
  </w:num>
  <w:num w:numId="13">
    <w:abstractNumId w:val="1"/>
  </w:num>
  <w:num w:numId="14">
    <w:abstractNumId w:val="13"/>
  </w:num>
  <w:num w:numId="15">
    <w:abstractNumId w:val="15"/>
  </w:num>
  <w:num w:numId="16">
    <w:abstractNumId w:val="4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10"/>
  </w:num>
  <w:num w:numId="33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5C0"/>
    <w:rsid w:val="000006E1"/>
    <w:rsid w:val="00002A37"/>
    <w:rsid w:val="00006446"/>
    <w:rsid w:val="00006896"/>
    <w:rsid w:val="00007CDC"/>
    <w:rsid w:val="00010626"/>
    <w:rsid w:val="000109D4"/>
    <w:rsid w:val="00011B28"/>
    <w:rsid w:val="00015D15"/>
    <w:rsid w:val="0002564D"/>
    <w:rsid w:val="00025ECA"/>
    <w:rsid w:val="000325B8"/>
    <w:rsid w:val="00034C15"/>
    <w:rsid w:val="00036846"/>
    <w:rsid w:val="00036BA1"/>
    <w:rsid w:val="000422E2"/>
    <w:rsid w:val="00042F22"/>
    <w:rsid w:val="000444EF"/>
    <w:rsid w:val="000518AD"/>
    <w:rsid w:val="00052A07"/>
    <w:rsid w:val="000534E3"/>
    <w:rsid w:val="0005606A"/>
    <w:rsid w:val="00057117"/>
    <w:rsid w:val="000616E7"/>
    <w:rsid w:val="0006487E"/>
    <w:rsid w:val="00065D5B"/>
    <w:rsid w:val="00065E1A"/>
    <w:rsid w:val="00077E5F"/>
    <w:rsid w:val="0008036A"/>
    <w:rsid w:val="00081AE6"/>
    <w:rsid w:val="00082D1F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9B"/>
    <w:rsid w:val="00097457"/>
    <w:rsid w:val="000A0E47"/>
    <w:rsid w:val="000A1B7B"/>
    <w:rsid w:val="000A3841"/>
    <w:rsid w:val="000A5420"/>
    <w:rsid w:val="000A56F2"/>
    <w:rsid w:val="000B2719"/>
    <w:rsid w:val="000B3A8F"/>
    <w:rsid w:val="000B4AB9"/>
    <w:rsid w:val="000B58C3"/>
    <w:rsid w:val="000B61E9"/>
    <w:rsid w:val="000B6C43"/>
    <w:rsid w:val="000C165A"/>
    <w:rsid w:val="000C2E19"/>
    <w:rsid w:val="000C443D"/>
    <w:rsid w:val="000C73FA"/>
    <w:rsid w:val="000D0D07"/>
    <w:rsid w:val="000D4797"/>
    <w:rsid w:val="000E0527"/>
    <w:rsid w:val="000E1E92"/>
    <w:rsid w:val="000E4B1A"/>
    <w:rsid w:val="000E4EE1"/>
    <w:rsid w:val="000E78C3"/>
    <w:rsid w:val="000F06D6"/>
    <w:rsid w:val="000F0EB1"/>
    <w:rsid w:val="000F1106"/>
    <w:rsid w:val="000F3BE9"/>
    <w:rsid w:val="000F3F6C"/>
    <w:rsid w:val="000F6DF3"/>
    <w:rsid w:val="001005FF"/>
    <w:rsid w:val="00101780"/>
    <w:rsid w:val="00103073"/>
    <w:rsid w:val="001062FB"/>
    <w:rsid w:val="001063E6"/>
    <w:rsid w:val="00113CF4"/>
    <w:rsid w:val="00113DBB"/>
    <w:rsid w:val="001153EA"/>
    <w:rsid w:val="00115643"/>
    <w:rsid w:val="00116765"/>
    <w:rsid w:val="00120891"/>
    <w:rsid w:val="001214DF"/>
    <w:rsid w:val="001219F5"/>
    <w:rsid w:val="00121A20"/>
    <w:rsid w:val="0012377F"/>
    <w:rsid w:val="00124314"/>
    <w:rsid w:val="00126B4A"/>
    <w:rsid w:val="001276C6"/>
    <w:rsid w:val="00131E27"/>
    <w:rsid w:val="00132FD0"/>
    <w:rsid w:val="001344C0"/>
    <w:rsid w:val="001346FA"/>
    <w:rsid w:val="00135252"/>
    <w:rsid w:val="00137AB5"/>
    <w:rsid w:val="00137F0B"/>
    <w:rsid w:val="00145CEC"/>
    <w:rsid w:val="00151E23"/>
    <w:rsid w:val="001526E0"/>
    <w:rsid w:val="001551B5"/>
    <w:rsid w:val="001617BC"/>
    <w:rsid w:val="001659C1"/>
    <w:rsid w:val="0017152F"/>
    <w:rsid w:val="00171A1B"/>
    <w:rsid w:val="00173A8E"/>
    <w:rsid w:val="0018143F"/>
    <w:rsid w:val="00190AC1"/>
    <w:rsid w:val="0019341A"/>
    <w:rsid w:val="00197DF9"/>
    <w:rsid w:val="001A1987"/>
    <w:rsid w:val="001A1DB7"/>
    <w:rsid w:val="001A2564"/>
    <w:rsid w:val="001A2694"/>
    <w:rsid w:val="001A2C79"/>
    <w:rsid w:val="001A6173"/>
    <w:rsid w:val="001A6CBA"/>
    <w:rsid w:val="001B0D97"/>
    <w:rsid w:val="001B5A5D"/>
    <w:rsid w:val="001C1CE5"/>
    <w:rsid w:val="001C3D2A"/>
    <w:rsid w:val="001D360B"/>
    <w:rsid w:val="001D51BA"/>
    <w:rsid w:val="001D6342"/>
    <w:rsid w:val="001D6D53"/>
    <w:rsid w:val="001E1296"/>
    <w:rsid w:val="001E58E2"/>
    <w:rsid w:val="001E7AED"/>
    <w:rsid w:val="001F3916"/>
    <w:rsid w:val="001F54C5"/>
    <w:rsid w:val="001F662C"/>
    <w:rsid w:val="001F6D05"/>
    <w:rsid w:val="001F7074"/>
    <w:rsid w:val="00200490"/>
    <w:rsid w:val="00201F3A"/>
    <w:rsid w:val="00203F96"/>
    <w:rsid w:val="002069B2"/>
    <w:rsid w:val="00207FA3"/>
    <w:rsid w:val="002137AD"/>
    <w:rsid w:val="00214DA8"/>
    <w:rsid w:val="00215423"/>
    <w:rsid w:val="002158FA"/>
    <w:rsid w:val="00215B11"/>
    <w:rsid w:val="00220600"/>
    <w:rsid w:val="002224DB"/>
    <w:rsid w:val="00223FCB"/>
    <w:rsid w:val="002252C3"/>
    <w:rsid w:val="00225C54"/>
    <w:rsid w:val="0022672F"/>
    <w:rsid w:val="00230765"/>
    <w:rsid w:val="00230CA3"/>
    <w:rsid w:val="002319E4"/>
    <w:rsid w:val="00235632"/>
    <w:rsid w:val="00235872"/>
    <w:rsid w:val="002369B0"/>
    <w:rsid w:val="00241559"/>
    <w:rsid w:val="002416F1"/>
    <w:rsid w:val="00241E04"/>
    <w:rsid w:val="002423E2"/>
    <w:rsid w:val="002435B3"/>
    <w:rsid w:val="002453C1"/>
    <w:rsid w:val="002458EB"/>
    <w:rsid w:val="002500C8"/>
    <w:rsid w:val="00255BC0"/>
    <w:rsid w:val="00257543"/>
    <w:rsid w:val="002617E7"/>
    <w:rsid w:val="00261CB4"/>
    <w:rsid w:val="0026219D"/>
    <w:rsid w:val="002641F6"/>
    <w:rsid w:val="00264228"/>
    <w:rsid w:val="00264334"/>
    <w:rsid w:val="0026473E"/>
    <w:rsid w:val="00266214"/>
    <w:rsid w:val="00267C83"/>
    <w:rsid w:val="002703F2"/>
    <w:rsid w:val="0027144F"/>
    <w:rsid w:val="00271F3A"/>
    <w:rsid w:val="00273278"/>
    <w:rsid w:val="002737F4"/>
    <w:rsid w:val="002778E6"/>
    <w:rsid w:val="002805F5"/>
    <w:rsid w:val="00280751"/>
    <w:rsid w:val="0028280A"/>
    <w:rsid w:val="002853E9"/>
    <w:rsid w:val="00286ACD"/>
    <w:rsid w:val="00287838"/>
    <w:rsid w:val="002907B5"/>
    <w:rsid w:val="00292E2D"/>
    <w:rsid w:val="00292EB7"/>
    <w:rsid w:val="00296227"/>
    <w:rsid w:val="00296F44"/>
    <w:rsid w:val="0029777D"/>
    <w:rsid w:val="002A055E"/>
    <w:rsid w:val="002A1D4E"/>
    <w:rsid w:val="002A2869"/>
    <w:rsid w:val="002A77DF"/>
    <w:rsid w:val="002B24D6"/>
    <w:rsid w:val="002B4243"/>
    <w:rsid w:val="002C3E6D"/>
    <w:rsid w:val="002C41E6"/>
    <w:rsid w:val="002C4B94"/>
    <w:rsid w:val="002D071A"/>
    <w:rsid w:val="002D34B2"/>
    <w:rsid w:val="002D4960"/>
    <w:rsid w:val="002D5694"/>
    <w:rsid w:val="002D7637"/>
    <w:rsid w:val="002E0783"/>
    <w:rsid w:val="002E17F2"/>
    <w:rsid w:val="002E7CAE"/>
    <w:rsid w:val="002F1025"/>
    <w:rsid w:val="002F1D9A"/>
    <w:rsid w:val="002F2771"/>
    <w:rsid w:val="002F31B9"/>
    <w:rsid w:val="002F37A9"/>
    <w:rsid w:val="00301CE6"/>
    <w:rsid w:val="0030256B"/>
    <w:rsid w:val="0030501F"/>
    <w:rsid w:val="00305B76"/>
    <w:rsid w:val="00307BA1"/>
    <w:rsid w:val="0031065C"/>
    <w:rsid w:val="00311702"/>
    <w:rsid w:val="00311E82"/>
    <w:rsid w:val="00312D9C"/>
    <w:rsid w:val="00313FD6"/>
    <w:rsid w:val="0031420B"/>
    <w:rsid w:val="003143BD"/>
    <w:rsid w:val="003203ED"/>
    <w:rsid w:val="00322C9F"/>
    <w:rsid w:val="00324D23"/>
    <w:rsid w:val="00326656"/>
    <w:rsid w:val="00331751"/>
    <w:rsid w:val="00334579"/>
    <w:rsid w:val="00335858"/>
    <w:rsid w:val="00336BDA"/>
    <w:rsid w:val="00341888"/>
    <w:rsid w:val="00342BD7"/>
    <w:rsid w:val="003442CE"/>
    <w:rsid w:val="00346DB5"/>
    <w:rsid w:val="003477B1"/>
    <w:rsid w:val="00357380"/>
    <w:rsid w:val="003575FF"/>
    <w:rsid w:val="003602D9"/>
    <w:rsid w:val="003604CE"/>
    <w:rsid w:val="00370E47"/>
    <w:rsid w:val="003742AC"/>
    <w:rsid w:val="003763BA"/>
    <w:rsid w:val="0037736B"/>
    <w:rsid w:val="00377CE1"/>
    <w:rsid w:val="00382518"/>
    <w:rsid w:val="0038449E"/>
    <w:rsid w:val="00385BF0"/>
    <w:rsid w:val="003939FF"/>
    <w:rsid w:val="003A0285"/>
    <w:rsid w:val="003A2223"/>
    <w:rsid w:val="003A2A0F"/>
    <w:rsid w:val="003A45A1"/>
    <w:rsid w:val="003A5B0A"/>
    <w:rsid w:val="003A6BAC"/>
    <w:rsid w:val="003A7647"/>
    <w:rsid w:val="003A7EF3"/>
    <w:rsid w:val="003B03CE"/>
    <w:rsid w:val="003B159C"/>
    <w:rsid w:val="003B3479"/>
    <w:rsid w:val="003B369F"/>
    <w:rsid w:val="003B36A3"/>
    <w:rsid w:val="003B7CE5"/>
    <w:rsid w:val="003B7FE5"/>
    <w:rsid w:val="003C11C8"/>
    <w:rsid w:val="003C2702"/>
    <w:rsid w:val="003C7806"/>
    <w:rsid w:val="003C7828"/>
    <w:rsid w:val="003D109F"/>
    <w:rsid w:val="003D2478"/>
    <w:rsid w:val="003D3C98"/>
    <w:rsid w:val="003D5B1F"/>
    <w:rsid w:val="003E15FA"/>
    <w:rsid w:val="003E174F"/>
    <w:rsid w:val="003E55E4"/>
    <w:rsid w:val="003E74E3"/>
    <w:rsid w:val="003F05C7"/>
    <w:rsid w:val="003F2CD4"/>
    <w:rsid w:val="003F5C36"/>
    <w:rsid w:val="003F6BBE"/>
    <w:rsid w:val="004000E8"/>
    <w:rsid w:val="00402E2B"/>
    <w:rsid w:val="0040512B"/>
    <w:rsid w:val="00405CA5"/>
    <w:rsid w:val="00407CD3"/>
    <w:rsid w:val="00410134"/>
    <w:rsid w:val="00410B4E"/>
    <w:rsid w:val="00410B72"/>
    <w:rsid w:val="00410F18"/>
    <w:rsid w:val="0041155F"/>
    <w:rsid w:val="0041263E"/>
    <w:rsid w:val="00413AAC"/>
    <w:rsid w:val="00421105"/>
    <w:rsid w:val="004242F4"/>
    <w:rsid w:val="0042457A"/>
    <w:rsid w:val="00426A6E"/>
    <w:rsid w:val="00427248"/>
    <w:rsid w:val="00433D57"/>
    <w:rsid w:val="00437447"/>
    <w:rsid w:val="00441A92"/>
    <w:rsid w:val="00444F56"/>
    <w:rsid w:val="00446488"/>
    <w:rsid w:val="0044774D"/>
    <w:rsid w:val="0045130F"/>
    <w:rsid w:val="004517AA"/>
    <w:rsid w:val="00452CAC"/>
    <w:rsid w:val="00457565"/>
    <w:rsid w:val="00457B71"/>
    <w:rsid w:val="00462ED7"/>
    <w:rsid w:val="00463E23"/>
    <w:rsid w:val="004669E2"/>
    <w:rsid w:val="00470C31"/>
    <w:rsid w:val="004734D0"/>
    <w:rsid w:val="0047556B"/>
    <w:rsid w:val="00475B42"/>
    <w:rsid w:val="00477768"/>
    <w:rsid w:val="0048261D"/>
    <w:rsid w:val="00483621"/>
    <w:rsid w:val="0048669F"/>
    <w:rsid w:val="00492BC5"/>
    <w:rsid w:val="004964F1"/>
    <w:rsid w:val="004A16BC"/>
    <w:rsid w:val="004A2B94"/>
    <w:rsid w:val="004B7C0C"/>
    <w:rsid w:val="004C3060"/>
    <w:rsid w:val="004C3898"/>
    <w:rsid w:val="004D03CC"/>
    <w:rsid w:val="004D36B1"/>
    <w:rsid w:val="004D5BC7"/>
    <w:rsid w:val="004D6689"/>
    <w:rsid w:val="004D7EBD"/>
    <w:rsid w:val="004E2680"/>
    <w:rsid w:val="004E28F9"/>
    <w:rsid w:val="004E462E"/>
    <w:rsid w:val="004E56DC"/>
    <w:rsid w:val="004E6B6D"/>
    <w:rsid w:val="004E76F4"/>
    <w:rsid w:val="004F073E"/>
    <w:rsid w:val="004F0B4E"/>
    <w:rsid w:val="004F0B6C"/>
    <w:rsid w:val="004F2078"/>
    <w:rsid w:val="004F4DA3"/>
    <w:rsid w:val="004F796C"/>
    <w:rsid w:val="00502C1E"/>
    <w:rsid w:val="00506557"/>
    <w:rsid w:val="0050677A"/>
    <w:rsid w:val="005108D8"/>
    <w:rsid w:val="005116F9"/>
    <w:rsid w:val="005153A7"/>
    <w:rsid w:val="005219CF"/>
    <w:rsid w:val="00524986"/>
    <w:rsid w:val="00534B59"/>
    <w:rsid w:val="00536759"/>
    <w:rsid w:val="00537C62"/>
    <w:rsid w:val="00546585"/>
    <w:rsid w:val="00546970"/>
    <w:rsid w:val="00554E19"/>
    <w:rsid w:val="0056121F"/>
    <w:rsid w:val="00561DD7"/>
    <w:rsid w:val="00565B35"/>
    <w:rsid w:val="005660B1"/>
    <w:rsid w:val="005662AB"/>
    <w:rsid w:val="00572505"/>
    <w:rsid w:val="00582809"/>
    <w:rsid w:val="00585FEB"/>
    <w:rsid w:val="0058798C"/>
    <w:rsid w:val="005900FA"/>
    <w:rsid w:val="005935A4"/>
    <w:rsid w:val="005948C2"/>
    <w:rsid w:val="00595DCA"/>
    <w:rsid w:val="0059779B"/>
    <w:rsid w:val="005A209A"/>
    <w:rsid w:val="005A532B"/>
    <w:rsid w:val="005A662D"/>
    <w:rsid w:val="005B35D7"/>
    <w:rsid w:val="005B392A"/>
    <w:rsid w:val="005B3AA3"/>
    <w:rsid w:val="005B6F83"/>
    <w:rsid w:val="005C02BF"/>
    <w:rsid w:val="005C74FB"/>
    <w:rsid w:val="005D1602"/>
    <w:rsid w:val="005D1C59"/>
    <w:rsid w:val="005D6223"/>
    <w:rsid w:val="005E385F"/>
    <w:rsid w:val="005E5B81"/>
    <w:rsid w:val="005E5C91"/>
    <w:rsid w:val="005E7D12"/>
    <w:rsid w:val="005F13BB"/>
    <w:rsid w:val="005F24A7"/>
    <w:rsid w:val="005F2CB1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E57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9AB"/>
    <w:rsid w:val="0064624E"/>
    <w:rsid w:val="00650AB9"/>
    <w:rsid w:val="00655733"/>
    <w:rsid w:val="00655ACD"/>
    <w:rsid w:val="00656A92"/>
    <w:rsid w:val="00656DDE"/>
    <w:rsid w:val="006576F8"/>
    <w:rsid w:val="0066011D"/>
    <w:rsid w:val="006607C0"/>
    <w:rsid w:val="006613A6"/>
    <w:rsid w:val="006627A2"/>
    <w:rsid w:val="006634E6"/>
    <w:rsid w:val="006655EE"/>
    <w:rsid w:val="006669D6"/>
    <w:rsid w:val="00667EE7"/>
    <w:rsid w:val="0067041A"/>
    <w:rsid w:val="00670922"/>
    <w:rsid w:val="00670BE1"/>
    <w:rsid w:val="006715CF"/>
    <w:rsid w:val="00672004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518C"/>
    <w:rsid w:val="00694366"/>
    <w:rsid w:val="00695FC2"/>
    <w:rsid w:val="00696949"/>
    <w:rsid w:val="00697052"/>
    <w:rsid w:val="00697BCB"/>
    <w:rsid w:val="006A3B5B"/>
    <w:rsid w:val="006A46FB"/>
    <w:rsid w:val="006A5B61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2CF"/>
    <w:rsid w:val="006D6F08"/>
    <w:rsid w:val="006E062C"/>
    <w:rsid w:val="006E28B7"/>
    <w:rsid w:val="006E2EA8"/>
    <w:rsid w:val="006E3310"/>
    <w:rsid w:val="006E4E39"/>
    <w:rsid w:val="006E565E"/>
    <w:rsid w:val="006E673D"/>
    <w:rsid w:val="006E7D3B"/>
    <w:rsid w:val="006F1B70"/>
    <w:rsid w:val="006F341D"/>
    <w:rsid w:val="006F3CDE"/>
    <w:rsid w:val="006F4670"/>
    <w:rsid w:val="006F46F1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3C83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6ABC"/>
    <w:rsid w:val="00747D8B"/>
    <w:rsid w:val="00751228"/>
    <w:rsid w:val="00752D82"/>
    <w:rsid w:val="007571E1"/>
    <w:rsid w:val="007604B2"/>
    <w:rsid w:val="00764171"/>
    <w:rsid w:val="00765281"/>
    <w:rsid w:val="00766BAD"/>
    <w:rsid w:val="00774463"/>
    <w:rsid w:val="007755F2"/>
    <w:rsid w:val="00776971"/>
    <w:rsid w:val="0078177E"/>
    <w:rsid w:val="0078304C"/>
    <w:rsid w:val="00783673"/>
    <w:rsid w:val="00785490"/>
    <w:rsid w:val="00786CEB"/>
    <w:rsid w:val="007925EA"/>
    <w:rsid w:val="00793CD8"/>
    <w:rsid w:val="00794F32"/>
    <w:rsid w:val="00795629"/>
    <w:rsid w:val="00795C92"/>
    <w:rsid w:val="00796231"/>
    <w:rsid w:val="007A1CB3"/>
    <w:rsid w:val="007A306F"/>
    <w:rsid w:val="007A43A6"/>
    <w:rsid w:val="007A58A6"/>
    <w:rsid w:val="007A7B1B"/>
    <w:rsid w:val="007B0272"/>
    <w:rsid w:val="007B12D3"/>
    <w:rsid w:val="007B3D2D"/>
    <w:rsid w:val="007B463C"/>
    <w:rsid w:val="007B50AE"/>
    <w:rsid w:val="007B51DF"/>
    <w:rsid w:val="007C05DD"/>
    <w:rsid w:val="007C2667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4C64"/>
    <w:rsid w:val="0080605F"/>
    <w:rsid w:val="00806994"/>
    <w:rsid w:val="00807786"/>
    <w:rsid w:val="00811FCB"/>
    <w:rsid w:val="00814AC2"/>
    <w:rsid w:val="00814C96"/>
    <w:rsid w:val="008158D6"/>
    <w:rsid w:val="00817196"/>
    <w:rsid w:val="00817E87"/>
    <w:rsid w:val="008232A1"/>
    <w:rsid w:val="008235DB"/>
    <w:rsid w:val="00824AB4"/>
    <w:rsid w:val="00825C42"/>
    <w:rsid w:val="00825D25"/>
    <w:rsid w:val="00827D6F"/>
    <w:rsid w:val="00831D58"/>
    <w:rsid w:val="00833058"/>
    <w:rsid w:val="008376AC"/>
    <w:rsid w:val="00837D46"/>
    <w:rsid w:val="00840E92"/>
    <w:rsid w:val="008444E8"/>
    <w:rsid w:val="00844E80"/>
    <w:rsid w:val="00846FE7"/>
    <w:rsid w:val="00856911"/>
    <w:rsid w:val="008632DB"/>
    <w:rsid w:val="008677FD"/>
    <w:rsid w:val="008706D4"/>
    <w:rsid w:val="00870F7F"/>
    <w:rsid w:val="00870F8A"/>
    <w:rsid w:val="00871620"/>
    <w:rsid w:val="008719A4"/>
    <w:rsid w:val="00871D23"/>
    <w:rsid w:val="0087410E"/>
    <w:rsid w:val="00874312"/>
    <w:rsid w:val="0087437C"/>
    <w:rsid w:val="00874E26"/>
    <w:rsid w:val="00875CD7"/>
    <w:rsid w:val="00876B4D"/>
    <w:rsid w:val="00877F18"/>
    <w:rsid w:val="008937A5"/>
    <w:rsid w:val="00894A88"/>
    <w:rsid w:val="00895386"/>
    <w:rsid w:val="008A05FA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C32"/>
    <w:rsid w:val="008B51A0"/>
    <w:rsid w:val="008B592A"/>
    <w:rsid w:val="008B7B5C"/>
    <w:rsid w:val="008C0C99"/>
    <w:rsid w:val="008C2017"/>
    <w:rsid w:val="008C4958"/>
    <w:rsid w:val="008C4BAA"/>
    <w:rsid w:val="008C6AE8"/>
    <w:rsid w:val="008C73A7"/>
    <w:rsid w:val="008C7573"/>
    <w:rsid w:val="008D294D"/>
    <w:rsid w:val="008D34F1"/>
    <w:rsid w:val="008D39D8"/>
    <w:rsid w:val="008D6BD5"/>
    <w:rsid w:val="008D6D1A"/>
    <w:rsid w:val="008E0927"/>
    <w:rsid w:val="008E1909"/>
    <w:rsid w:val="008E3FE8"/>
    <w:rsid w:val="008F00AB"/>
    <w:rsid w:val="008F01AA"/>
    <w:rsid w:val="008F1EAB"/>
    <w:rsid w:val="008F33DC"/>
    <w:rsid w:val="008F477F"/>
    <w:rsid w:val="008F642A"/>
    <w:rsid w:val="00900B17"/>
    <w:rsid w:val="00902350"/>
    <w:rsid w:val="00903235"/>
    <w:rsid w:val="0090336B"/>
    <w:rsid w:val="009053AA"/>
    <w:rsid w:val="00906939"/>
    <w:rsid w:val="00910B7D"/>
    <w:rsid w:val="00911DFB"/>
    <w:rsid w:val="009139D9"/>
    <w:rsid w:val="0091460B"/>
    <w:rsid w:val="0091477A"/>
    <w:rsid w:val="00914AD8"/>
    <w:rsid w:val="00916079"/>
    <w:rsid w:val="00917CE9"/>
    <w:rsid w:val="00920BF2"/>
    <w:rsid w:val="00922010"/>
    <w:rsid w:val="00927EC2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6FA"/>
    <w:rsid w:val="00961921"/>
    <w:rsid w:val="0096430A"/>
    <w:rsid w:val="0096554B"/>
    <w:rsid w:val="0096584A"/>
    <w:rsid w:val="00971A01"/>
    <w:rsid w:val="00971F08"/>
    <w:rsid w:val="009723DF"/>
    <w:rsid w:val="0097603D"/>
    <w:rsid w:val="00976949"/>
    <w:rsid w:val="00980477"/>
    <w:rsid w:val="00983A79"/>
    <w:rsid w:val="00985253"/>
    <w:rsid w:val="009853B3"/>
    <w:rsid w:val="00986D30"/>
    <w:rsid w:val="00987E92"/>
    <w:rsid w:val="00990630"/>
    <w:rsid w:val="00991761"/>
    <w:rsid w:val="00994DCA"/>
    <w:rsid w:val="009960EC"/>
    <w:rsid w:val="009970DD"/>
    <w:rsid w:val="0099741C"/>
    <w:rsid w:val="00997BBE"/>
    <w:rsid w:val="009A0FBA"/>
    <w:rsid w:val="009A1601"/>
    <w:rsid w:val="009A22A9"/>
    <w:rsid w:val="009A462D"/>
    <w:rsid w:val="009A50F1"/>
    <w:rsid w:val="009A5CBA"/>
    <w:rsid w:val="009A5EA3"/>
    <w:rsid w:val="009A63F4"/>
    <w:rsid w:val="009B1B0B"/>
    <w:rsid w:val="009B1F30"/>
    <w:rsid w:val="009B3AC2"/>
    <w:rsid w:val="009B4DF4"/>
    <w:rsid w:val="009B564E"/>
    <w:rsid w:val="009B6988"/>
    <w:rsid w:val="009B7E87"/>
    <w:rsid w:val="009C0A95"/>
    <w:rsid w:val="009C403E"/>
    <w:rsid w:val="009D4FF0"/>
    <w:rsid w:val="009D703C"/>
    <w:rsid w:val="009D718F"/>
    <w:rsid w:val="009E068F"/>
    <w:rsid w:val="009E14E0"/>
    <w:rsid w:val="009E1A5D"/>
    <w:rsid w:val="009E35DB"/>
    <w:rsid w:val="009E47A3"/>
    <w:rsid w:val="009F08F3"/>
    <w:rsid w:val="009F344F"/>
    <w:rsid w:val="00A03134"/>
    <w:rsid w:val="00A048A8"/>
    <w:rsid w:val="00A10620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2998"/>
    <w:rsid w:val="00A45B74"/>
    <w:rsid w:val="00A513D0"/>
    <w:rsid w:val="00A52E1D"/>
    <w:rsid w:val="00A55F94"/>
    <w:rsid w:val="00A56DA9"/>
    <w:rsid w:val="00A61499"/>
    <w:rsid w:val="00A62802"/>
    <w:rsid w:val="00A62A77"/>
    <w:rsid w:val="00A63483"/>
    <w:rsid w:val="00A657D7"/>
    <w:rsid w:val="00A660AC"/>
    <w:rsid w:val="00A663A2"/>
    <w:rsid w:val="00A67E6C"/>
    <w:rsid w:val="00A71B99"/>
    <w:rsid w:val="00A739D0"/>
    <w:rsid w:val="00A761D4"/>
    <w:rsid w:val="00A77C1E"/>
    <w:rsid w:val="00A77EC4"/>
    <w:rsid w:val="00A9286A"/>
    <w:rsid w:val="00A92879"/>
    <w:rsid w:val="00A9442A"/>
    <w:rsid w:val="00AA016F"/>
    <w:rsid w:val="00AA1ED6"/>
    <w:rsid w:val="00AA51D6"/>
    <w:rsid w:val="00AB0BC8"/>
    <w:rsid w:val="00AB11CA"/>
    <w:rsid w:val="00AB14D9"/>
    <w:rsid w:val="00AB1AC1"/>
    <w:rsid w:val="00AB37DA"/>
    <w:rsid w:val="00AB42BC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0D3F"/>
    <w:rsid w:val="00AE27AC"/>
    <w:rsid w:val="00AE40E0"/>
    <w:rsid w:val="00AE4DBA"/>
    <w:rsid w:val="00AE4F07"/>
    <w:rsid w:val="00AF1C5D"/>
    <w:rsid w:val="00AF42D7"/>
    <w:rsid w:val="00AF52C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230F"/>
    <w:rsid w:val="00B372AA"/>
    <w:rsid w:val="00B40445"/>
    <w:rsid w:val="00B41888"/>
    <w:rsid w:val="00B45A52"/>
    <w:rsid w:val="00B46175"/>
    <w:rsid w:val="00B50B2F"/>
    <w:rsid w:val="00B664C7"/>
    <w:rsid w:val="00B739F6"/>
    <w:rsid w:val="00B81A6C"/>
    <w:rsid w:val="00B85DE5"/>
    <w:rsid w:val="00B90F73"/>
    <w:rsid w:val="00B93B59"/>
    <w:rsid w:val="00B9406A"/>
    <w:rsid w:val="00BA108F"/>
    <w:rsid w:val="00BA2280"/>
    <w:rsid w:val="00BA2A08"/>
    <w:rsid w:val="00BA56D2"/>
    <w:rsid w:val="00BA76E0"/>
    <w:rsid w:val="00BB2A25"/>
    <w:rsid w:val="00BB4427"/>
    <w:rsid w:val="00BB51E9"/>
    <w:rsid w:val="00BC0FDC"/>
    <w:rsid w:val="00BC2491"/>
    <w:rsid w:val="00BC3053"/>
    <w:rsid w:val="00BC4D2E"/>
    <w:rsid w:val="00BC7EF0"/>
    <w:rsid w:val="00BD48AC"/>
    <w:rsid w:val="00BD5F1A"/>
    <w:rsid w:val="00BE1234"/>
    <w:rsid w:val="00BE14A7"/>
    <w:rsid w:val="00BE2FA6"/>
    <w:rsid w:val="00BE3244"/>
    <w:rsid w:val="00BE333F"/>
    <w:rsid w:val="00BE7406"/>
    <w:rsid w:val="00BE7603"/>
    <w:rsid w:val="00BF3279"/>
    <w:rsid w:val="00BF74C7"/>
    <w:rsid w:val="00C0063F"/>
    <w:rsid w:val="00C015F1"/>
    <w:rsid w:val="00C01F33"/>
    <w:rsid w:val="00C02CC6"/>
    <w:rsid w:val="00C040F7"/>
    <w:rsid w:val="00C044AB"/>
    <w:rsid w:val="00C04A06"/>
    <w:rsid w:val="00C05706"/>
    <w:rsid w:val="00C07377"/>
    <w:rsid w:val="00C10366"/>
    <w:rsid w:val="00C10478"/>
    <w:rsid w:val="00C12107"/>
    <w:rsid w:val="00C14D4B"/>
    <w:rsid w:val="00C15467"/>
    <w:rsid w:val="00C154BB"/>
    <w:rsid w:val="00C17DB9"/>
    <w:rsid w:val="00C25C26"/>
    <w:rsid w:val="00C279B5"/>
    <w:rsid w:val="00C27C45"/>
    <w:rsid w:val="00C31AC1"/>
    <w:rsid w:val="00C3719D"/>
    <w:rsid w:val="00C51883"/>
    <w:rsid w:val="00C51EA7"/>
    <w:rsid w:val="00C54995"/>
    <w:rsid w:val="00C54D41"/>
    <w:rsid w:val="00C60783"/>
    <w:rsid w:val="00C61BFB"/>
    <w:rsid w:val="00C64672"/>
    <w:rsid w:val="00C70697"/>
    <w:rsid w:val="00C70AA7"/>
    <w:rsid w:val="00C71C34"/>
    <w:rsid w:val="00C72A46"/>
    <w:rsid w:val="00C72EF4"/>
    <w:rsid w:val="00C743EE"/>
    <w:rsid w:val="00C749B5"/>
    <w:rsid w:val="00C75D2F"/>
    <w:rsid w:val="00C767BE"/>
    <w:rsid w:val="00C76E3C"/>
    <w:rsid w:val="00C77560"/>
    <w:rsid w:val="00C81568"/>
    <w:rsid w:val="00C81D89"/>
    <w:rsid w:val="00C82227"/>
    <w:rsid w:val="00C9027A"/>
    <w:rsid w:val="00C9068E"/>
    <w:rsid w:val="00C93C4B"/>
    <w:rsid w:val="00C944AB"/>
    <w:rsid w:val="00C95B40"/>
    <w:rsid w:val="00CA0474"/>
    <w:rsid w:val="00CA1D44"/>
    <w:rsid w:val="00CA1ED8"/>
    <w:rsid w:val="00CA51A3"/>
    <w:rsid w:val="00CB1F63"/>
    <w:rsid w:val="00CB30D2"/>
    <w:rsid w:val="00CB7170"/>
    <w:rsid w:val="00CC040E"/>
    <w:rsid w:val="00CC111F"/>
    <w:rsid w:val="00CC2011"/>
    <w:rsid w:val="00CC39DA"/>
    <w:rsid w:val="00CC3EA0"/>
    <w:rsid w:val="00CC4C34"/>
    <w:rsid w:val="00CC7B45"/>
    <w:rsid w:val="00CD1188"/>
    <w:rsid w:val="00CD2ED1"/>
    <w:rsid w:val="00CD337B"/>
    <w:rsid w:val="00CD449F"/>
    <w:rsid w:val="00CE3A1E"/>
    <w:rsid w:val="00CE61E5"/>
    <w:rsid w:val="00CE7561"/>
    <w:rsid w:val="00CF1354"/>
    <w:rsid w:val="00CF3B1F"/>
    <w:rsid w:val="00CF3BF6"/>
    <w:rsid w:val="00CF5D14"/>
    <w:rsid w:val="00CF625B"/>
    <w:rsid w:val="00CF687E"/>
    <w:rsid w:val="00D01D03"/>
    <w:rsid w:val="00D0349B"/>
    <w:rsid w:val="00D10249"/>
    <w:rsid w:val="00D108BB"/>
    <w:rsid w:val="00D115C3"/>
    <w:rsid w:val="00D11897"/>
    <w:rsid w:val="00D13135"/>
    <w:rsid w:val="00D13A7A"/>
    <w:rsid w:val="00D13E4E"/>
    <w:rsid w:val="00D23524"/>
    <w:rsid w:val="00D239A7"/>
    <w:rsid w:val="00D23F47"/>
    <w:rsid w:val="00D23FFF"/>
    <w:rsid w:val="00D36E71"/>
    <w:rsid w:val="00D37D87"/>
    <w:rsid w:val="00D40B33"/>
    <w:rsid w:val="00D417F2"/>
    <w:rsid w:val="00D4318F"/>
    <w:rsid w:val="00D438BF"/>
    <w:rsid w:val="00D43A11"/>
    <w:rsid w:val="00D440F8"/>
    <w:rsid w:val="00D546FF"/>
    <w:rsid w:val="00D55AD5"/>
    <w:rsid w:val="00D576CA"/>
    <w:rsid w:val="00D61AF5"/>
    <w:rsid w:val="00D635B3"/>
    <w:rsid w:val="00D6528B"/>
    <w:rsid w:val="00D652B5"/>
    <w:rsid w:val="00D65ADC"/>
    <w:rsid w:val="00D66155"/>
    <w:rsid w:val="00D708B0"/>
    <w:rsid w:val="00D74BF8"/>
    <w:rsid w:val="00D75A85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377D"/>
    <w:rsid w:val="00DB5DC4"/>
    <w:rsid w:val="00DC2D36"/>
    <w:rsid w:val="00DC53EF"/>
    <w:rsid w:val="00DD05FC"/>
    <w:rsid w:val="00DD0C0F"/>
    <w:rsid w:val="00DD1718"/>
    <w:rsid w:val="00DD2F50"/>
    <w:rsid w:val="00DE5608"/>
    <w:rsid w:val="00DE58D0"/>
    <w:rsid w:val="00DE654F"/>
    <w:rsid w:val="00DE761A"/>
    <w:rsid w:val="00DF0B6E"/>
    <w:rsid w:val="00DF15E0"/>
    <w:rsid w:val="00DF37A0"/>
    <w:rsid w:val="00E01EFD"/>
    <w:rsid w:val="00E04940"/>
    <w:rsid w:val="00E07758"/>
    <w:rsid w:val="00E110E7"/>
    <w:rsid w:val="00E11B20"/>
    <w:rsid w:val="00E12000"/>
    <w:rsid w:val="00E12089"/>
    <w:rsid w:val="00E17FA2"/>
    <w:rsid w:val="00E22330"/>
    <w:rsid w:val="00E24EC7"/>
    <w:rsid w:val="00E25E95"/>
    <w:rsid w:val="00E3058C"/>
    <w:rsid w:val="00E30B5A"/>
    <w:rsid w:val="00E3123D"/>
    <w:rsid w:val="00E31461"/>
    <w:rsid w:val="00E31D43"/>
    <w:rsid w:val="00E32608"/>
    <w:rsid w:val="00E34188"/>
    <w:rsid w:val="00E34B6E"/>
    <w:rsid w:val="00E35559"/>
    <w:rsid w:val="00E355C0"/>
    <w:rsid w:val="00E35CA7"/>
    <w:rsid w:val="00E3723A"/>
    <w:rsid w:val="00E37860"/>
    <w:rsid w:val="00E446F1"/>
    <w:rsid w:val="00E46886"/>
    <w:rsid w:val="00E47AEF"/>
    <w:rsid w:val="00E53B75"/>
    <w:rsid w:val="00E54333"/>
    <w:rsid w:val="00E54E3B"/>
    <w:rsid w:val="00E57565"/>
    <w:rsid w:val="00E63838"/>
    <w:rsid w:val="00E64160"/>
    <w:rsid w:val="00E64434"/>
    <w:rsid w:val="00E67C51"/>
    <w:rsid w:val="00E72EFC"/>
    <w:rsid w:val="00E74615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6F9"/>
    <w:rsid w:val="00E959A2"/>
    <w:rsid w:val="00EA7A41"/>
    <w:rsid w:val="00EB077B"/>
    <w:rsid w:val="00EB4EA2"/>
    <w:rsid w:val="00EC2737"/>
    <w:rsid w:val="00EC27C6"/>
    <w:rsid w:val="00EC4207"/>
    <w:rsid w:val="00EC5653"/>
    <w:rsid w:val="00EC71CE"/>
    <w:rsid w:val="00ED1006"/>
    <w:rsid w:val="00EE1A1A"/>
    <w:rsid w:val="00EE3B02"/>
    <w:rsid w:val="00EF18FE"/>
    <w:rsid w:val="00EF41B1"/>
    <w:rsid w:val="00EF5787"/>
    <w:rsid w:val="00EF60D0"/>
    <w:rsid w:val="00EF74A4"/>
    <w:rsid w:val="00F00FA4"/>
    <w:rsid w:val="00F0528D"/>
    <w:rsid w:val="00F06C67"/>
    <w:rsid w:val="00F06DFD"/>
    <w:rsid w:val="00F071D1"/>
    <w:rsid w:val="00F07533"/>
    <w:rsid w:val="00F10629"/>
    <w:rsid w:val="00F15FA5"/>
    <w:rsid w:val="00F209B7"/>
    <w:rsid w:val="00F20AA6"/>
    <w:rsid w:val="00F223E0"/>
    <w:rsid w:val="00F23491"/>
    <w:rsid w:val="00F2376F"/>
    <w:rsid w:val="00F243D8"/>
    <w:rsid w:val="00F30828"/>
    <w:rsid w:val="00F313D6"/>
    <w:rsid w:val="00F40F0C"/>
    <w:rsid w:val="00F45C08"/>
    <w:rsid w:val="00F4766C"/>
    <w:rsid w:val="00F507D1"/>
    <w:rsid w:val="00F519CE"/>
    <w:rsid w:val="00F51ADA"/>
    <w:rsid w:val="00F607C5"/>
    <w:rsid w:val="00F60DEA"/>
    <w:rsid w:val="00F62B17"/>
    <w:rsid w:val="00F6302A"/>
    <w:rsid w:val="00F64917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13B5"/>
    <w:rsid w:val="00FB4C80"/>
    <w:rsid w:val="00FB6A6A"/>
    <w:rsid w:val="00FB77FD"/>
    <w:rsid w:val="00FC201E"/>
    <w:rsid w:val="00FC30E4"/>
    <w:rsid w:val="00FC5A36"/>
    <w:rsid w:val="00FC5AAA"/>
    <w:rsid w:val="00FC7429"/>
    <w:rsid w:val="00FD07F6"/>
    <w:rsid w:val="00FD1EC8"/>
    <w:rsid w:val="00FD37B4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24205A7-C37C-43C1-8CC6-DC0476AC0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A028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2"/>
    <w:link w:val="1Char"/>
    <w:qFormat/>
    <w:rsid w:val="003A0285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2"/>
    <w:qFormat/>
    <w:rsid w:val="003A0285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2"/>
    <w:qFormat/>
    <w:rsid w:val="003A028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2"/>
    <w:qFormat/>
    <w:rsid w:val="003A0285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2"/>
    <w:qFormat/>
    <w:rsid w:val="003A0285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2"/>
    <w:next w:val="a2"/>
    <w:qFormat/>
    <w:rsid w:val="003A028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2"/>
    <w:next w:val="a2"/>
    <w:qFormat/>
    <w:rsid w:val="003A028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2"/>
    <w:qFormat/>
    <w:rsid w:val="003A0285"/>
    <w:pPr>
      <w:numPr>
        <w:ilvl w:val="7"/>
      </w:numPr>
      <w:outlineLvl w:val="7"/>
    </w:pPr>
  </w:style>
  <w:style w:type="paragraph" w:styleId="9">
    <w:name w:val="heading 9"/>
    <w:basedOn w:val="8"/>
    <w:next w:val="a2"/>
    <w:qFormat/>
    <w:rsid w:val="003A0285"/>
    <w:pPr>
      <w:numPr>
        <w:ilvl w:val="8"/>
      </w:num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80">
    <w:name w:val="toc 8"/>
    <w:basedOn w:val="10"/>
    <w:semiHidden/>
    <w:rsid w:val="003A0285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3A028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a2"/>
    <w:next w:val="a6"/>
    <w:rsid w:val="003A0285"/>
    <w:pPr>
      <w:keepNext/>
      <w:keepLines/>
      <w:spacing w:before="180"/>
      <w:jc w:val="center"/>
    </w:pPr>
  </w:style>
  <w:style w:type="paragraph" w:styleId="a6">
    <w:name w:val="caption"/>
    <w:basedOn w:val="a2"/>
    <w:next w:val="a2"/>
    <w:qFormat/>
    <w:rsid w:val="003A0285"/>
    <w:pPr>
      <w:spacing w:after="240"/>
      <w:jc w:val="center"/>
    </w:pPr>
    <w:rPr>
      <w:b/>
      <w:bCs/>
    </w:rPr>
  </w:style>
  <w:style w:type="paragraph" w:styleId="51">
    <w:name w:val="toc 5"/>
    <w:basedOn w:val="41"/>
    <w:semiHidden/>
    <w:rsid w:val="003A0285"/>
    <w:pPr>
      <w:ind w:left="1701" w:hanging="1701"/>
    </w:pPr>
  </w:style>
  <w:style w:type="paragraph" w:styleId="41">
    <w:name w:val="toc 4"/>
    <w:basedOn w:val="31"/>
    <w:semiHidden/>
    <w:rsid w:val="003A0285"/>
    <w:pPr>
      <w:ind w:left="1418" w:hanging="1418"/>
    </w:pPr>
  </w:style>
  <w:style w:type="paragraph" w:styleId="31">
    <w:name w:val="toc 3"/>
    <w:basedOn w:val="21"/>
    <w:semiHidden/>
    <w:rsid w:val="003A0285"/>
    <w:pPr>
      <w:ind w:left="1134" w:hanging="1134"/>
    </w:pPr>
  </w:style>
  <w:style w:type="paragraph" w:styleId="21">
    <w:name w:val="toc 2"/>
    <w:basedOn w:val="10"/>
    <w:semiHidden/>
    <w:rsid w:val="003A0285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3A0285"/>
    <w:pPr>
      <w:ind w:left="284"/>
    </w:pPr>
  </w:style>
  <w:style w:type="paragraph" w:styleId="11">
    <w:name w:val="index 1"/>
    <w:basedOn w:val="a2"/>
    <w:semiHidden/>
    <w:rsid w:val="003A0285"/>
    <w:pPr>
      <w:keepLines/>
      <w:spacing w:after="0"/>
    </w:pPr>
  </w:style>
  <w:style w:type="paragraph" w:styleId="a7">
    <w:name w:val="Document Map"/>
    <w:basedOn w:val="a2"/>
    <w:semiHidden/>
    <w:rsid w:val="003A0285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8"/>
    <w:rsid w:val="003A0285"/>
    <w:pPr>
      <w:ind w:left="851"/>
    </w:pPr>
  </w:style>
  <w:style w:type="paragraph" w:styleId="a8">
    <w:name w:val="List Number"/>
    <w:basedOn w:val="a9"/>
    <w:rsid w:val="003A0285"/>
  </w:style>
  <w:style w:type="paragraph" w:styleId="a9">
    <w:name w:val="List"/>
    <w:basedOn w:val="a2"/>
    <w:rsid w:val="003A0285"/>
    <w:pPr>
      <w:ind w:left="568" w:hanging="284"/>
    </w:pPr>
  </w:style>
  <w:style w:type="paragraph" w:styleId="aa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3A028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b">
    <w:name w:val="footnote reference"/>
    <w:semiHidden/>
    <w:rsid w:val="003A0285"/>
    <w:rPr>
      <w:b/>
      <w:bCs/>
      <w:position w:val="6"/>
      <w:sz w:val="16"/>
      <w:szCs w:val="16"/>
    </w:rPr>
  </w:style>
  <w:style w:type="paragraph" w:styleId="ac">
    <w:name w:val="footnote text"/>
    <w:basedOn w:val="a2"/>
    <w:semiHidden/>
    <w:rsid w:val="003A028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2"/>
    <w:rsid w:val="003A028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A0285"/>
    <w:pPr>
      <w:ind w:left="1418" w:hanging="1418"/>
    </w:pPr>
  </w:style>
  <w:style w:type="paragraph" w:styleId="60">
    <w:name w:val="toc 6"/>
    <w:basedOn w:val="51"/>
    <w:next w:val="a2"/>
    <w:semiHidden/>
    <w:rsid w:val="003A0285"/>
    <w:pPr>
      <w:ind w:left="1985" w:hanging="1985"/>
    </w:pPr>
  </w:style>
  <w:style w:type="paragraph" w:styleId="70">
    <w:name w:val="toc 7"/>
    <w:basedOn w:val="60"/>
    <w:next w:val="a2"/>
    <w:semiHidden/>
    <w:rsid w:val="003A0285"/>
    <w:pPr>
      <w:ind w:left="2268" w:hanging="2268"/>
    </w:pPr>
  </w:style>
  <w:style w:type="paragraph" w:styleId="20">
    <w:name w:val="List Bullet 2"/>
    <w:basedOn w:val="a"/>
    <w:rsid w:val="003A0285"/>
    <w:pPr>
      <w:numPr>
        <w:numId w:val="6"/>
      </w:numPr>
    </w:pPr>
  </w:style>
  <w:style w:type="paragraph" w:styleId="a">
    <w:name w:val="List Bullet"/>
    <w:basedOn w:val="ad"/>
    <w:rsid w:val="003A0285"/>
    <w:pPr>
      <w:numPr>
        <w:numId w:val="5"/>
      </w:numPr>
    </w:pPr>
  </w:style>
  <w:style w:type="paragraph" w:styleId="30">
    <w:name w:val="List Bullet 3"/>
    <w:basedOn w:val="20"/>
    <w:rsid w:val="003A0285"/>
    <w:pPr>
      <w:numPr>
        <w:numId w:val="7"/>
      </w:numPr>
    </w:pPr>
  </w:style>
  <w:style w:type="paragraph" w:customStyle="1" w:styleId="EQ">
    <w:name w:val="EQ"/>
    <w:basedOn w:val="a2"/>
    <w:next w:val="a2"/>
    <w:link w:val="EQChar"/>
    <w:qFormat/>
    <w:rsid w:val="003A028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9"/>
    <w:rsid w:val="003A0285"/>
    <w:pPr>
      <w:ind w:left="851"/>
    </w:pPr>
  </w:style>
  <w:style w:type="paragraph" w:styleId="32">
    <w:name w:val="List 3"/>
    <w:basedOn w:val="24"/>
    <w:rsid w:val="003A0285"/>
    <w:pPr>
      <w:ind w:left="1135"/>
    </w:pPr>
  </w:style>
  <w:style w:type="paragraph" w:styleId="42">
    <w:name w:val="List 4"/>
    <w:basedOn w:val="32"/>
    <w:rsid w:val="003A0285"/>
    <w:pPr>
      <w:ind w:left="1418"/>
    </w:pPr>
  </w:style>
  <w:style w:type="paragraph" w:styleId="52">
    <w:name w:val="List 5"/>
    <w:basedOn w:val="42"/>
    <w:rsid w:val="003A0285"/>
    <w:pPr>
      <w:ind w:left="1702"/>
    </w:pPr>
  </w:style>
  <w:style w:type="paragraph" w:customStyle="1" w:styleId="EditorsNote">
    <w:name w:val="Editor's Note"/>
    <w:basedOn w:val="a2"/>
    <w:rsid w:val="003A028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A0285"/>
    <w:pPr>
      <w:numPr>
        <w:numId w:val="8"/>
      </w:numPr>
    </w:pPr>
  </w:style>
  <w:style w:type="paragraph" w:styleId="50">
    <w:name w:val="List Bullet 5"/>
    <w:basedOn w:val="40"/>
    <w:rsid w:val="003A0285"/>
    <w:pPr>
      <w:numPr>
        <w:numId w:val="4"/>
      </w:numPr>
    </w:pPr>
  </w:style>
  <w:style w:type="paragraph" w:styleId="ae">
    <w:name w:val="footer"/>
    <w:basedOn w:val="aa"/>
    <w:semiHidden/>
    <w:rsid w:val="003A0285"/>
    <w:pPr>
      <w:jc w:val="center"/>
    </w:pPr>
    <w:rPr>
      <w:i/>
      <w:iCs/>
    </w:rPr>
  </w:style>
  <w:style w:type="paragraph" w:customStyle="1" w:styleId="Reference">
    <w:name w:val="Reference"/>
    <w:basedOn w:val="a2"/>
    <w:qFormat/>
    <w:rsid w:val="003A0285"/>
    <w:pPr>
      <w:numPr>
        <w:numId w:val="2"/>
      </w:numPr>
    </w:pPr>
  </w:style>
  <w:style w:type="paragraph" w:styleId="af">
    <w:name w:val="Balloon Text"/>
    <w:basedOn w:val="a2"/>
    <w:semiHidden/>
    <w:rsid w:val="003A0285"/>
    <w:rPr>
      <w:rFonts w:ascii="Tahoma" w:hAnsi="Tahoma" w:cs="Tahoma"/>
      <w:sz w:val="16"/>
      <w:szCs w:val="16"/>
    </w:rPr>
  </w:style>
  <w:style w:type="character" w:styleId="af0">
    <w:name w:val="page number"/>
    <w:basedOn w:val="a3"/>
    <w:semiHidden/>
    <w:rsid w:val="003A0285"/>
  </w:style>
  <w:style w:type="paragraph" w:styleId="ad">
    <w:name w:val="Body Text"/>
    <w:basedOn w:val="a2"/>
    <w:link w:val="Char0"/>
    <w:rsid w:val="003A0285"/>
  </w:style>
  <w:style w:type="character" w:styleId="af1">
    <w:name w:val="Hyperlink"/>
    <w:uiPriority w:val="99"/>
    <w:rsid w:val="003A0285"/>
    <w:rPr>
      <w:color w:val="0000FF"/>
      <w:u w:val="single"/>
    </w:rPr>
  </w:style>
  <w:style w:type="character" w:styleId="af2">
    <w:name w:val="FollowedHyperlink"/>
    <w:semiHidden/>
    <w:rsid w:val="003A0285"/>
    <w:rPr>
      <w:color w:val="FF0000"/>
      <w:u w:val="single"/>
    </w:rPr>
  </w:style>
  <w:style w:type="character" w:styleId="af3">
    <w:name w:val="annotation reference"/>
    <w:qFormat/>
    <w:rsid w:val="003A0285"/>
    <w:rPr>
      <w:sz w:val="16"/>
      <w:szCs w:val="16"/>
    </w:rPr>
  </w:style>
  <w:style w:type="paragraph" w:styleId="af4">
    <w:name w:val="annotation text"/>
    <w:basedOn w:val="a2"/>
    <w:link w:val="Char1"/>
    <w:uiPriority w:val="99"/>
    <w:rsid w:val="003A0285"/>
  </w:style>
  <w:style w:type="paragraph" w:styleId="af5">
    <w:name w:val="annotation subject"/>
    <w:basedOn w:val="af4"/>
    <w:next w:val="af4"/>
    <w:semiHidden/>
    <w:rsid w:val="003A0285"/>
    <w:rPr>
      <w:b/>
      <w:bCs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qFormat/>
    <w:rsid w:val="003A0285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9"/>
    <w:link w:val="B1Char1"/>
    <w:qFormat/>
    <w:rsid w:val="003A0285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A0285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A0285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A028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2"/>
    <w:rsid w:val="003A0285"/>
    <w:pPr>
      <w:numPr>
        <w:numId w:val="3"/>
      </w:numPr>
    </w:pPr>
    <w:rPr>
      <w:b/>
      <w:bCs/>
      <w:lang w:val="en-US"/>
    </w:rPr>
  </w:style>
  <w:style w:type="character" w:customStyle="1" w:styleId="Char0">
    <w:name w:val="正文文本 Char"/>
    <w:link w:val="ad"/>
    <w:rsid w:val="003A0285"/>
    <w:rPr>
      <w:rFonts w:ascii="Arial" w:hAnsi="Arial"/>
      <w:lang w:val="en-GB"/>
    </w:rPr>
  </w:style>
  <w:style w:type="paragraph" w:customStyle="1" w:styleId="B5">
    <w:name w:val="B5"/>
    <w:basedOn w:val="52"/>
    <w:rsid w:val="003A0285"/>
    <w:pPr>
      <w:spacing w:after="180"/>
      <w:jc w:val="left"/>
    </w:pPr>
    <w:rPr>
      <w:lang w:eastAsia="en-US"/>
    </w:rPr>
  </w:style>
  <w:style w:type="paragraph" w:customStyle="1" w:styleId="EX">
    <w:name w:val="EX"/>
    <w:basedOn w:val="a2"/>
    <w:rsid w:val="003A028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rsid w:val="003A0285"/>
    <w:pPr>
      <w:spacing w:after="0"/>
    </w:pPr>
  </w:style>
  <w:style w:type="paragraph" w:customStyle="1" w:styleId="TAL">
    <w:name w:val="TAL"/>
    <w:basedOn w:val="a2"/>
    <w:link w:val="TALChar"/>
    <w:qFormat/>
    <w:rsid w:val="003A028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A0285"/>
    <w:pPr>
      <w:jc w:val="center"/>
    </w:pPr>
  </w:style>
  <w:style w:type="paragraph" w:customStyle="1" w:styleId="TAH">
    <w:name w:val="TAH"/>
    <w:basedOn w:val="TAC"/>
    <w:link w:val="TAHCar"/>
    <w:qFormat/>
    <w:rsid w:val="003A0285"/>
    <w:rPr>
      <w:b/>
    </w:rPr>
  </w:style>
  <w:style w:type="paragraph" w:customStyle="1" w:styleId="TAN">
    <w:name w:val="TAN"/>
    <w:basedOn w:val="TAL"/>
    <w:rsid w:val="003A0285"/>
    <w:pPr>
      <w:ind w:left="851" w:hanging="851"/>
    </w:pPr>
  </w:style>
  <w:style w:type="paragraph" w:customStyle="1" w:styleId="TAR">
    <w:name w:val="TAR"/>
    <w:basedOn w:val="TAL"/>
    <w:rsid w:val="003A0285"/>
    <w:pPr>
      <w:jc w:val="right"/>
    </w:pPr>
  </w:style>
  <w:style w:type="paragraph" w:customStyle="1" w:styleId="TH">
    <w:name w:val="TH"/>
    <w:basedOn w:val="a2"/>
    <w:link w:val="THChar"/>
    <w:qFormat/>
    <w:rsid w:val="003A028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A0285"/>
    <w:pPr>
      <w:keepNext w:val="0"/>
      <w:spacing w:before="0" w:after="240"/>
    </w:pPr>
  </w:style>
  <w:style w:type="paragraph" w:customStyle="1" w:styleId="TT">
    <w:name w:val="TT"/>
    <w:basedOn w:val="1"/>
    <w:next w:val="a2"/>
    <w:rsid w:val="003A0285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A02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A02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A02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A02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A0285"/>
  </w:style>
  <w:style w:type="paragraph" w:customStyle="1" w:styleId="ZH">
    <w:name w:val="ZH"/>
    <w:rsid w:val="003A02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A02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A028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A02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A0285"/>
    <w:pPr>
      <w:framePr w:wrap="notBeside" w:y="16161"/>
    </w:pPr>
  </w:style>
  <w:style w:type="paragraph" w:customStyle="1" w:styleId="FP">
    <w:name w:val="FP"/>
    <w:basedOn w:val="a2"/>
    <w:rsid w:val="003A0285"/>
    <w:pPr>
      <w:spacing w:after="0"/>
      <w:jc w:val="left"/>
    </w:pPr>
    <w:rPr>
      <w:lang w:eastAsia="en-US"/>
    </w:rPr>
  </w:style>
  <w:style w:type="character" w:customStyle="1" w:styleId="B1Char1">
    <w:name w:val="B1 Char1"/>
    <w:link w:val="B1"/>
    <w:rsid w:val="003A0285"/>
    <w:rPr>
      <w:rFonts w:ascii="Arial" w:hAnsi="Arial"/>
      <w:lang w:val="en-GB" w:eastAsia="en-US"/>
    </w:rPr>
  </w:style>
  <w:style w:type="paragraph" w:styleId="af6">
    <w:name w:val="table of figures"/>
    <w:basedOn w:val="a2"/>
    <w:next w:val="a2"/>
    <w:semiHidden/>
    <w:rsid w:val="003A0285"/>
    <w:pPr>
      <w:ind w:left="1418" w:hanging="1418"/>
      <w:jc w:val="left"/>
    </w:pPr>
    <w:rPr>
      <w:b/>
    </w:rPr>
  </w:style>
  <w:style w:type="character" w:customStyle="1" w:styleId="B1Char">
    <w:name w:val="B1 Char"/>
    <w:qFormat/>
    <w:rsid w:val="003A0285"/>
    <w:rPr>
      <w:lang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a"/>
    <w:uiPriority w:val="99"/>
    <w:qFormat/>
    <w:rsid w:val="003A0285"/>
    <w:rPr>
      <w:rFonts w:ascii="Arial" w:hAnsi="Arial" w:cs="Arial"/>
      <w:b/>
      <w:bCs/>
      <w:noProof/>
      <w:sz w:val="18"/>
      <w:szCs w:val="18"/>
    </w:rPr>
  </w:style>
  <w:style w:type="paragraph" w:customStyle="1" w:styleId="a1">
    <w:name w:val="表格题注"/>
    <w:next w:val="a2"/>
    <w:rsid w:val="003A0285"/>
    <w:pPr>
      <w:keepLines/>
      <w:numPr>
        <w:ilvl w:val="8"/>
        <w:numId w:val="10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0">
    <w:name w:val="插图题注"/>
    <w:next w:val="a2"/>
    <w:rsid w:val="003A0285"/>
    <w:pPr>
      <w:numPr>
        <w:ilvl w:val="7"/>
        <w:numId w:val="10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character" w:customStyle="1" w:styleId="TALChar">
    <w:name w:val="TAL Char"/>
    <w:link w:val="TAL"/>
    <w:qFormat/>
    <w:rsid w:val="003A02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A02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0285"/>
    <w:rPr>
      <w:rFonts w:ascii="Arial" w:hAnsi="Arial"/>
      <w:b/>
      <w:sz w:val="18"/>
      <w:lang w:val="en-GB" w:eastAsia="en-US"/>
    </w:rPr>
  </w:style>
  <w:style w:type="paragraph" w:styleId="af7">
    <w:name w:val="List Paragraph"/>
    <w:aliases w:val="- Bullets,?? ??,?????,????,リスト段落,Lista1,列出段落1,R4_bullets,列表段落1,—ño’i—Ž,¥¡¡¡¡ì¬º¥¹¥È¶ÎÂä,ÁÐ³ö¶ÎÂä,¥ê¥¹¥È¶ÎÂä,1st level - Bullet List Paragraph,Lettre d'introduction,Paragrafo elenco,Normal bullet 2,Bullet list,목록 단락,清單段落1,列表段落11"/>
    <w:basedOn w:val="a2"/>
    <w:link w:val="Char2"/>
    <w:uiPriority w:val="34"/>
    <w:qFormat/>
    <w:rsid w:val="003A0285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  <w:style w:type="paragraph" w:customStyle="1" w:styleId="Tablehead">
    <w:name w:val="Table_head"/>
    <w:basedOn w:val="a2"/>
    <w:link w:val="TableheadChar"/>
    <w:qFormat/>
    <w:rsid w:val="003A0285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eastAsia="Times New Roman" w:hAnsi="Times New Roman Bold" w:cs="Times New Roman Bold"/>
      <w:b/>
      <w:lang w:eastAsia="en-US"/>
    </w:rPr>
  </w:style>
  <w:style w:type="character" w:customStyle="1" w:styleId="TableheadChar">
    <w:name w:val="Table_head Char"/>
    <w:link w:val="Tablehead"/>
    <w:qFormat/>
    <w:locked/>
    <w:rsid w:val="003A0285"/>
    <w:rPr>
      <w:rFonts w:ascii="Times New Roman Bold" w:eastAsia="Times New Roman" w:hAnsi="Times New Roman Bold" w:cs="Times New Roman Bold"/>
      <w:b/>
      <w:lang w:val="en-GB" w:eastAsia="en-US"/>
    </w:rPr>
  </w:style>
  <w:style w:type="paragraph" w:styleId="af8">
    <w:name w:val="Normal (Web)"/>
    <w:basedOn w:val="a2"/>
    <w:uiPriority w:val="99"/>
    <w:unhideWhenUsed/>
    <w:rsid w:val="003A028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THChar">
    <w:name w:val="TH Char"/>
    <w:link w:val="TH"/>
    <w:qFormat/>
    <w:rsid w:val="003A0285"/>
    <w:rPr>
      <w:rFonts w:ascii="Arial" w:hAnsi="Arial"/>
      <w:b/>
      <w:lang w:val="en-GB" w:eastAsia="en-US"/>
    </w:rPr>
  </w:style>
  <w:style w:type="table" w:customStyle="1" w:styleId="12">
    <w:name w:val="网格型1"/>
    <w:basedOn w:val="a4"/>
    <w:qFormat/>
    <w:rsid w:val="003A028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D23FFF"/>
    <w:pPr>
      <w:widowControl w:val="0"/>
      <w:jc w:val="both"/>
    </w:pPr>
    <w:rPr>
      <w:kern w:val="2"/>
      <w:sz w:val="21"/>
      <w:szCs w:val="24"/>
    </w:rPr>
  </w:style>
  <w:style w:type="paragraph" w:customStyle="1" w:styleId="13">
    <w:name w:val="목록 단락1"/>
    <w:basedOn w:val="a2"/>
    <w:uiPriority w:val="34"/>
    <w:qFormat/>
    <w:rsid w:val="00CC39DA"/>
    <w:pPr>
      <w:overflowPunct/>
      <w:autoSpaceDE/>
      <w:autoSpaceDN/>
      <w:adjustRightInd/>
      <w:snapToGrid w:val="0"/>
      <w:spacing w:beforeLines="50" w:afterLines="50" w:after="0" w:afterAutospacing="1" w:line="259" w:lineRule="auto"/>
      <w:ind w:leftChars="400" w:left="840"/>
      <w:textAlignment w:val="auto"/>
    </w:pPr>
    <w:rPr>
      <w:rFonts w:ascii="Times New Roman" w:eastAsia="Times New Roman" w:hAnsi="Times New Roman"/>
      <w:sz w:val="24"/>
      <w:lang w:eastAsia="ja-JP"/>
    </w:rPr>
  </w:style>
  <w:style w:type="character" w:customStyle="1" w:styleId="EQChar">
    <w:name w:val="EQ Char"/>
    <w:link w:val="EQ"/>
    <w:qFormat/>
    <w:rsid w:val="000C73FA"/>
    <w:rPr>
      <w:rFonts w:ascii="Arial" w:hAnsi="Arial"/>
      <w:noProof/>
      <w:lang w:val="en-GB" w:eastAsia="en-US"/>
    </w:rPr>
  </w:style>
  <w:style w:type="character" w:customStyle="1" w:styleId="fontstyle01">
    <w:name w:val="fontstyle01"/>
    <w:basedOn w:val="a3"/>
    <w:rsid w:val="005D1C59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3"/>
    <w:rsid w:val="00502C1E"/>
    <w:rPr>
      <w:rFonts w:ascii="CMMI10" w:hAnsi="CMMI10" w:hint="default"/>
      <w:b w:val="0"/>
      <w:bCs w:val="0"/>
      <w:i/>
      <w:iCs/>
      <w:color w:val="000000"/>
      <w:sz w:val="20"/>
      <w:szCs w:val="20"/>
    </w:rPr>
  </w:style>
  <w:style w:type="paragraph" w:customStyle="1" w:styleId="-2">
    <w:name w:val="正文首缩-2字符"/>
    <w:autoRedefine/>
    <w:qFormat/>
    <w:rsid w:val="000B6C43"/>
    <w:pPr>
      <w:widowControl w:val="0"/>
      <w:tabs>
        <w:tab w:val="left" w:pos="400"/>
        <w:tab w:val="left" w:pos="800"/>
        <w:tab w:val="left" w:pos="1200"/>
        <w:tab w:val="left" w:pos="1600"/>
        <w:tab w:val="left" w:pos="2000"/>
        <w:tab w:val="left" w:pos="2400"/>
        <w:tab w:val="left" w:pos="2800"/>
        <w:tab w:val="left" w:pos="3200"/>
        <w:tab w:val="left" w:pos="4000"/>
        <w:tab w:val="left" w:pos="4800"/>
        <w:tab w:val="left" w:pos="5600"/>
        <w:tab w:val="left" w:pos="8647"/>
      </w:tabs>
      <w:wordWrap w:val="0"/>
      <w:topLinePunct/>
      <w:adjustRightInd w:val="0"/>
      <w:snapToGrid w:val="0"/>
      <w:spacing w:beforeLines="50" w:before="156"/>
      <w:ind w:firstLine="422"/>
      <w:textAlignment w:val="center"/>
    </w:pPr>
    <w:rPr>
      <w:rFonts w:ascii="Cambria Math" w:hAnsi="Cambria Math"/>
      <w:sz w:val="21"/>
      <w:szCs w:val="21"/>
    </w:rPr>
  </w:style>
  <w:style w:type="table" w:styleId="af9">
    <w:name w:val="Table Grid"/>
    <w:basedOn w:val="a4"/>
    <w:uiPriority w:val="39"/>
    <w:qFormat/>
    <w:rsid w:val="000B6C43"/>
    <w:pPr>
      <w:widowControl w:val="0"/>
      <w:autoSpaceDE w:val="0"/>
      <w:autoSpaceDN w:val="0"/>
      <w:adjustRightInd w:val="0"/>
    </w:pPr>
    <w:rPr>
      <w:rFonts w:ascii="Times New Roman" w:hAnsi="Times New Roman"/>
      <w:sz w:val="21"/>
      <w:szCs w:val="21"/>
    </w:rPr>
    <w:tblPr>
      <w:tblInd w:w="45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列出段落 Char"/>
    <w:aliases w:val="- Bullets Char,?? ?? Char,????? Char,???? Char,リスト段落 Char,Lista1 Char,列出段落1 Char,R4_bullets Char,列表段落1 Char,—ño’i—Ž Char,¥¡¡¡¡ì¬º¥¹¥È¶ÎÂä Char,ÁÐ³ö¶ÎÂä Char,¥ê¥¹¥È¶ÎÂä Char,1st level - Bullet List Paragraph Char,Lettre d'introduction Char"/>
    <w:link w:val="af7"/>
    <w:uiPriority w:val="34"/>
    <w:qFormat/>
    <w:locked/>
    <w:rsid w:val="000B6C43"/>
    <w:rPr>
      <w:rFonts w:ascii="Calibri" w:hAnsi="Calibri"/>
      <w:kern w:val="2"/>
      <w:sz w:val="21"/>
      <w:szCs w:val="22"/>
    </w:rPr>
  </w:style>
  <w:style w:type="character" w:customStyle="1" w:styleId="NOChar">
    <w:name w:val="NO Char"/>
    <w:link w:val="NO"/>
    <w:qFormat/>
    <w:rsid w:val="000B6C43"/>
    <w:rPr>
      <w:lang w:val="zh-CN" w:eastAsia="en-US"/>
    </w:rPr>
  </w:style>
  <w:style w:type="paragraph" w:customStyle="1" w:styleId="NO">
    <w:name w:val="NO"/>
    <w:basedOn w:val="a2"/>
    <w:link w:val="NOChar"/>
    <w:qFormat/>
    <w:rsid w:val="000B6C43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ascii="CG Times (WN)" w:hAnsi="CG Times (WN)"/>
      <w:lang w:val="zh-CN" w:eastAsia="en-US"/>
    </w:rPr>
  </w:style>
  <w:style w:type="character" w:customStyle="1" w:styleId="GuidanceChar">
    <w:name w:val="Guidance Char"/>
    <w:link w:val="Guidance"/>
    <w:qFormat/>
    <w:rsid w:val="006576F8"/>
    <w:rPr>
      <w:rFonts w:ascii="Times New Roman" w:hAnsi="Times New Roman"/>
      <w:i/>
      <w:color w:val="0000FF"/>
      <w:lang w:val="zh-CN" w:eastAsia="en-US"/>
    </w:rPr>
  </w:style>
  <w:style w:type="paragraph" w:customStyle="1" w:styleId="Guidance">
    <w:name w:val="Guidance"/>
    <w:basedOn w:val="a2"/>
    <w:link w:val="GuidanceChar"/>
    <w:qFormat/>
    <w:rsid w:val="006576F8"/>
    <w:pPr>
      <w:overflowPunct/>
      <w:autoSpaceDE/>
      <w:autoSpaceDN/>
      <w:adjustRightInd/>
      <w:spacing w:after="180" w:line="259" w:lineRule="auto"/>
      <w:jc w:val="left"/>
      <w:textAlignment w:val="auto"/>
    </w:pPr>
    <w:rPr>
      <w:rFonts w:ascii="Times New Roman" w:hAnsi="Times New Roman"/>
      <w:i/>
      <w:color w:val="0000FF"/>
      <w:lang w:val="zh-CN" w:eastAsia="en-US"/>
    </w:rPr>
  </w:style>
  <w:style w:type="character" w:customStyle="1" w:styleId="Char1">
    <w:name w:val="批注文字 Char"/>
    <w:basedOn w:val="a3"/>
    <w:link w:val="af4"/>
    <w:uiPriority w:val="99"/>
    <w:rsid w:val="008232A1"/>
    <w:rPr>
      <w:rFonts w:ascii="Arial" w:hAnsi="Arial"/>
      <w:lang w:val="en-GB"/>
    </w:rPr>
  </w:style>
  <w:style w:type="paragraph" w:customStyle="1" w:styleId="short">
    <w:name w:val="short"/>
    <w:basedOn w:val="a2"/>
    <w:rsid w:val="008232A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customStyle="1" w:styleId="long">
    <w:name w:val="long"/>
    <w:basedOn w:val="a2"/>
    <w:rsid w:val="008232A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4272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062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1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9827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07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508974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295205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64566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943310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5789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211982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28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46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1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04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000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48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1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081224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077739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5305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38028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445233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4480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0852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38838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926279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988280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71816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0586485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89238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93539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21983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0781544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03995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559042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066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788052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827573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7117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66397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853458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88409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230086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38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3499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447935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214515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1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49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5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9733;%2032%20ATG_20220613\&#25552;&#26696;&#20934;&#22791;_20220706\R4-221XXXX%20&#65288;linling%20ATG%20draft&#65289;ATG%20BS%20requirements%20general_V0.2_2022072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R4-221XXXX （linling ATG draft）ATG BS requirements general_V0.2_20220720</Template>
  <TotalTime>6102</TotalTime>
  <Pages>2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5079</CharactersWithSpaces>
  <SharedDoc>false</SharedDoc>
  <HLinks>
    <vt:vector size="42" baseType="variant">
      <vt:variant>
        <vt:i4>5046316</vt:i4>
      </vt:variant>
      <vt:variant>
        <vt:i4>24</vt:i4>
      </vt:variant>
      <vt:variant>
        <vt:i4>0</vt:i4>
      </vt:variant>
      <vt:variant>
        <vt:i4>5</vt:i4>
      </vt:variant>
      <vt:variant>
        <vt:lpwstr>http://3ms.huawei.com/terminology/content.html?f_business_id=20160111000436&amp;doc_id=318759&amp;oldlanguage=cn</vt:lpwstr>
      </vt:variant>
      <vt:variant>
        <vt:lpwstr/>
      </vt:variant>
      <vt:variant>
        <vt:i4>5898326</vt:i4>
      </vt:variant>
      <vt:variant>
        <vt:i4>21</vt:i4>
      </vt:variant>
      <vt:variant>
        <vt:i4>0</vt:i4>
      </vt:variant>
      <vt:variant>
        <vt:i4>5</vt:i4>
      </vt:variant>
      <vt:variant>
        <vt:lpwstr>http://www.satcomengr.com/Satcom/anomaly.htm</vt:lpwstr>
      </vt:variant>
      <vt:variant>
        <vt:lpwstr>sunoutage</vt:lpwstr>
      </vt:variant>
      <vt:variant>
        <vt:i4>6029380</vt:i4>
      </vt:variant>
      <vt:variant>
        <vt:i4>18</vt:i4>
      </vt:variant>
      <vt:variant>
        <vt:i4>0</vt:i4>
      </vt:variant>
      <vt:variant>
        <vt:i4>5</vt:i4>
      </vt:variant>
      <vt:variant>
        <vt:lpwstr>http://www.satcomengr.com/Satcom/anomaly.htm</vt:lpwstr>
      </vt:variant>
      <vt:variant>
        <vt:lpwstr>rain</vt:lpwstr>
      </vt:variant>
      <vt:variant>
        <vt:i4>4194389</vt:i4>
      </vt:variant>
      <vt:variant>
        <vt:i4>15</vt:i4>
      </vt:variant>
      <vt:variant>
        <vt:i4>0</vt:i4>
      </vt:variant>
      <vt:variant>
        <vt:i4>5</vt:i4>
      </vt:variant>
      <vt:variant>
        <vt:lpwstr>http://www.satcomengr.com/Satcom/anomaly.htm</vt:lpwstr>
      </vt:variant>
      <vt:variant>
        <vt:lpwstr>scintillation</vt:lpwstr>
      </vt:variant>
      <vt:variant>
        <vt:i4>1245200</vt:i4>
      </vt:variant>
      <vt:variant>
        <vt:i4>12</vt:i4>
      </vt:variant>
      <vt:variant>
        <vt:i4>0</vt:i4>
      </vt:variant>
      <vt:variant>
        <vt:i4>5</vt:i4>
      </vt:variant>
      <vt:variant>
        <vt:lpwstr>https://zh.m.wikipedia.org/wiki/%E6%97%A0%E7%BA%BF%E7%94%B5%E6%B3%A2</vt:lpwstr>
      </vt:variant>
      <vt:variant>
        <vt:lpwstr/>
      </vt:variant>
      <vt:variant>
        <vt:i4>3014690</vt:i4>
      </vt:variant>
      <vt:variant>
        <vt:i4>9</vt:i4>
      </vt:variant>
      <vt:variant>
        <vt:i4>0</vt:i4>
      </vt:variant>
      <vt:variant>
        <vt:i4>5</vt:i4>
      </vt:variant>
      <vt:variant>
        <vt:lpwstr>https://zh.m.wikipedia.org/wiki/GHz</vt:lpwstr>
      </vt:variant>
      <vt:variant>
        <vt:lpwstr/>
      </vt:variant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http://www.satcomengr.com/Satcom/satcom.htm</vt:lpwstr>
      </vt:variant>
      <vt:variant>
        <vt:lpwstr>specification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Linling (Clara)</dc:creator>
  <cp:keywords>3GPP; Ericsson; TDoc</cp:keywords>
  <dc:description/>
  <cp:lastModifiedBy>Linling (Clara)</cp:lastModifiedBy>
  <cp:revision>147</cp:revision>
  <cp:lastPrinted>2008-01-31T00:09:00Z</cp:lastPrinted>
  <dcterms:created xsi:type="dcterms:W3CDTF">2022-07-20T07:51:00Z</dcterms:created>
  <dcterms:modified xsi:type="dcterms:W3CDTF">2022-09-30T10:22:00Z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(3)NFoDBTLDfvnZWer2jj2iNMVT5kof2dwrcx0YpAVg/sH4UN8lP38W25iAMZPycSOaO3nIx8j9
nuNGZYRfy1juoSHfLRa2sfB27fmCpFR7ZMEQJKBLgUXTeX1mWf8Ldid++b+7lU+HooTQka8K
Y5HUS6oZ1i9M5Q//0cf+jQ1MDRbEUG5XzMYMZnHQxkax5xGZCiYWjKl18NKqrCGzIag9fGHL
34XgOIcidMCuHtWu5c</vt:lpwstr>
  </property>
  <property fmtid="{D5CDD505-2E9C-101B-9397-08002B2CF9AE}" pid="4" name="_2015_ms_pID_7253431">
    <vt:lpwstr>hHTWJPkQU7gBVkqaY16kgBA+NaQYb9m1/qjk8i/xSFv36bBXzojdvD
JpOVeo6TDR9b3HJUW8VdmzofuKfqNvy41aTl8g7BDW0y7D8eq3HJgHuZTGCNKHgB7KjJvlnA
o+q9HQTUKzzH//ueobF/0z0rsc/7+mJNMTj4siqQhdf8Q49+dEfd2jrN71U1CEm8PgcxGDDE
pK5vuXTN7LvZj2pRCC+6NkthjWGnZISMXsLq</vt:lpwstr>
  </property>
  <property fmtid="{D5CDD505-2E9C-101B-9397-08002B2CF9AE}" pid="5" name="_2015_ms_pID_7253432">
    <vt:lpwstr>RQ==</vt:lpwstr>
  </property>
</Properties>
</file>